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after="0" w:before="0"/>
      </w:pPr>
      <w:r>
        <w:drawing>
          <wp:inline distT="0" distB="0" distL="0" distR="0">
            <wp:extent cx="1428750" cy="676469"/>
            <wp:effectExtent b="0" l="0" r="0" t="0"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1428750" cy="676469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/>
        <w:pStyle w:val="Title"/>
      </w:pPr>
      <w:r>
        <w:t xml:space="preserve">Visual displays with character animations</w:t>
      </w:r>
    </w:p>
    <w:p>
      <w:pPr>
        <w:spacing/>
      </w:pPr>
      <w:r>
        <w:rPr>
          <w:b w:val="true"/>
          <w:bCs w:val="true"/>
        </w:rPr>
        <w:t xml:space="preserve">Lessons: </w:t>
      </w:r>
      <w:r>
        <w:t xml:space="preserve">1</w:t>
      </w:r>
    </w:p>
    <w:p>
      <w:pPr>
        <w:spacing/>
      </w:pPr>
      <w:r>
        <w:rPr>
          <w:b w:val="true"/>
          <w:bCs w:val="true"/>
        </w:rPr>
        <w:t xml:space="preserve">Programming languages: </w:t>
      </w:r>
      <w:r>
        <w:t xml:space="preserve">MakeCode</w:t>
      </w:r>
    </w:p>
    <w:p>
      <w:pPr>
        <w:spacing/>
      </w:pPr>
      <w:r>
        <w:rPr>
          <w:b w:val="true"/>
          <w:bCs w:val="true"/>
        </w:rPr>
        <w:t xml:space="preserve">Target age: </w:t>
      </w:r>
      <w:r>
        <w:t xml:space="preserve">7-11 yrs</w:t>
      </w:r>
    </w:p>
    <w:p>
      <w:pPr>
        <w:spacing/>
      </w:pPr>
      <w:r>
        <w:rPr>
          <w:b w:val="true"/>
          <w:bCs w:val="true"/>
        </w:rPr>
        <w:t xml:space="preserve">Subjects &amp; topics: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Literacy: </w:t>
      </w:r>
      <w:r>
        <w:t xml:space="preserve">Presenting, Speaking &amp; listening</w:t>
      </w:r>
    </w:p>
    <w:p>
      <w:pPr>
        <w:spacing/>
        <w:pStyle w:val="Heading1"/>
      </w:pPr>
      <w:r>
        <w:t xml:space="preserve">Lesson details</w:t>
      </w:r>
    </w:p>
    <w:p>
      <w:pPr>
        <w:spacing/>
      </w:pPr>
      <w:r>
        <w:t xml:space="preserve">Students can use the BBC micro:bit to create a visual display to emphasise a specific fact and detail shared during a presentation. Examples include:</w:t>
      </w:r>
    </w:p>
    <w:p>
      <w:pPr>
        <w:spacing/>
        <w:pStyle w:val="ListParagraph"/>
        <w:numPr>
          <w:ilvl w:val="0"/>
          <w:numId w:val="1"/>
        </w:numPr>
      </w:pPr>
      <w:r>
        <w:t xml:space="preserve">Animation of a main idea or character.</w:t>
      </w:r>
    </w:p>
    <w:p>
      <w:pPr>
        <w:spacing/>
        <w:pStyle w:val="ListParagraph"/>
        <w:numPr>
          <w:ilvl w:val="0"/>
          <w:numId w:val="1"/>
        </w:numPr>
      </w:pPr>
      <w:r>
        <w:t xml:space="preserve">Flashing emotions to represent character feelings or presentation tone.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Scrolling text to highlight key vocabulary.</w:t>
      </w:r>
    </w:p>
    <w:p>
      <w:pPr>
        <w:spacing/>
        <w:pStyle w:val="Heading2"/>
      </w:pPr>
      <w:r>
        <w:t xml:space="preserve">Overall key learning</w:t>
      </w:r>
    </w:p>
    <w:p>
      <w:pPr>
        <w:spacing/>
      </w:pPr>
      <w:r>
        <w:t xml:space="preserve">Learning objectives are at three different levels: 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Mild</w:t>
      </w:r>
      <w:r>
        <w:t xml:space="preserve"> - I can use the character animations project to create a visual display that emphasises facts or details in a presentation.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Medium</w:t>
      </w:r>
      <w:r>
        <w:t xml:space="preserve"> - I can modify my own character animations project to create a visual display that emphasises facts or details in a presentation.</w:t>
      </w:r>
    </w:p>
    <w:p>
      <w:pPr>
        <w:spacing w:after="150"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Spicy</w:t>
      </w:r>
      <w:r>
        <w:t xml:space="preserve"> - I can create my own character animations project to create a visual display that emphasises facts or details in a presentation.</w:t>
      </w:r>
    </w:p>
    <w:p>
      <w:pPr>
        <w:spacing/>
        <w:pStyle w:val="Heading2"/>
      </w:pPr>
      <w:r>
        <w:t xml:space="preserve">Additional skills</w:t>
      </w:r>
    </w:p>
    <w:p>
      <w:pPr>
        <w:spacing/>
      </w:pPr>
      <w:r/>
    </w:p>
    <w:p>
      <w:pPr>
        <w:spacing/>
      </w:pPr>
    </w:p>
    <w:p>
      <w:pPr>
        <w:spacing/>
        <w:pStyle w:val="Heading1"/>
      </w:pPr>
      <w:r>
        <w:t xml:space="preserve">Curriculum links</w:t>
      </w:r>
    </w:p>
    <w:p>
      <w:pPr>
        <w:spacing/>
        <w:pStyle w:val="Heading2"/>
      </w:pPr>
      <w:r>
        <w:t xml:space="preserve">CA CCSS ELA Standards </w:t>
      </w:r>
    </w:p>
    <w:p>
      <w:pPr>
        <w:spacing/>
        <w:pStyle w:val="Heading4"/>
      </w:pPr>
      <w:r>
        <w:t xml:space="preserve">Speaking and Listening: Presentation of Knowledge and Ideas</w:t>
      </w:r>
    </w:p>
    <w:p>
      <w:pPr>
        <w:spacing/>
        <w:pStyle w:val="ListParagraph"/>
        <w:numPr>
          <w:ilvl w:val="0"/>
          <w:numId w:val="1"/>
        </w:numPr>
      </w:pPr>
      <w:r>
        <w:t xml:space="preserve">SL.3.5 Create engaging audio recordings of stories or poems that demonstrate fluid reading at an understandable pace; add visual displays when appropriate to emphasize or enhance certain facts or details.</w:t>
      </w:r>
    </w:p>
    <w:p>
      <w:pPr>
        <w:spacing/>
        <w:pStyle w:val="Heading2"/>
      </w:pPr>
      <w:r>
        <w:t xml:space="preserve">CA CS Standards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3-5.AP.12 Create programs that include events, loops, and conditionals.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3-5.CS.2 Demonstrate how computer hardware and software work together as a system to accomplish tasks. (P4.4)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3-5.CS.3 Determine potential solutions to solve simple hardware and software problems using common troubleshooting strategies. (P6.2)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3-5.AP.14 Create programs by incorporating smaller portions of existing programs, to develop something new or add more advanced features. (P4.2, P5.3)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3-5.AP.17 Test and debug a program or algorithm to ensure it accomplishes the intended task. (P6.2)</w:t>
      </w:r>
    </w:p>
    <w:p>
      <w:pPr>
        <w:spacing/>
      </w:pPr>
    </w:p>
    <w:p>
      <w:pPr>
        <w:spacing/>
      </w:pPr>
      <w:r>
        <w:t xml:space="preserve">This content is published under a </w:t>
      </w:r>
      <w:hyperlink w:history="1" r:id="rIdaseafq4ts">
        <w:r>
          <w:rPr>
            <w:rStyle w:val="Hyperlink"/>
          </w:rPr>
          <w:t xml:space="preserve">Creative Commons Attribution-ShareAlike 4.0 International (CC BY-SA 4.0)</w:t>
        </w:r>
      </w:hyperlink>
      <w:r>
        <w:t xml:space="preserve">  licence.</w:t>
      </w:r>
    </w:p>
    <w:sectPr>
      <w:pgSz w:w="11906" w:h="16838" w:orient="portrait"/>
      <w:pgMar w:top="1440" w:right="1440" w:bottom="1440" w:left="144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CellMar>
        <w:bottom w:type="auto" w:w="0"/>
        <w:top w:type="auto" w:w="0"/>
        <w:left w:type="auto" w:w="0"/>
        <w:right w:type="auto" w:w="0"/>
      </w:tblCellMa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W w:type="pct" w:w="100%"/>
    </w:tblPr>
    <w:tblGrid>
      <w:gridCol w:w="6769"/>
      <w:gridCol w:w="2256"/>
    </w:tblGrid>
    <w:tr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pStyle w:val="FooterText"/>
          </w:pPr>
          <w:r>
            <w:t xml:space="preserve">Published by Micro:bit Educational Foundation </w:t>
          </w:r>
          <w:hyperlink w:history="1" r:id="rIdeWRhpRV">
            <w:r>
              <w:rPr>
                <w:rStyle w:val="Hyperlink"/>
              </w:rPr>
              <w:t xml:space="preserve">https://microbit.org</w:t>
            </w:r>
          </w:hyperlink>
        </w:p>
      </w:tc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jc w:val="right"/>
            <w:pStyle w:val="default"/>
          </w:pPr>
          <w:r>
            <w:fldChar w:fldCharType="begin"/>
            <w:instrText xml:space="preserve">PAGE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  <w:style w:type="paragraph" w:styleId="Normal">
    <w:name w:val="Normal"/>
    <w:pPr>
      <w:spacing w:after="150"/>
    </w:pPr>
    <w:rPr>
      <w:rFonts w:ascii="Arial" w:cs="Arial" w:eastAsia="Arial" w:hAnsi="Arial"/>
    </w:rPr>
    <w:next w:val="Normal"/>
    <w:qFormat/>
  </w:style>
  <w:style w:type="paragraph" w:styleId="ListParagraph">
    <w:name w:val="List Paragraph"/>
    <w:pPr>
      <w:spacing w:after="0"/>
    </w:pPr>
    <w:basedOn w:val="Normal"/>
    <w:qFormat/>
  </w:style>
  <w:style w:type="paragraph" w:styleId="blockquote">
    <w:name w:val="Blockquote"/>
    <w:pPr>
      <w:spacing w:line="276"/>
      <w:ind w:left="720"/>
    </w:pPr>
    <w:rPr>
      <w:i w:val="true"/>
      <w:iCs w:val="true"/>
    </w:rPr>
    <w:basedOn w:val="Normal"/>
    <w:next w:val="Normal"/>
    <w:qFormat/>
  </w:style>
  <w:style w:type="paragraph" w:styleId="Title">
    <w:name w:val="Title"/>
    <w:pPr>
      <w:spacing w:before="448" w:after="336"/>
    </w:pPr>
    <w:rPr>
      <w:b w:val="true"/>
      <w:bCs w:val="true"/>
      <w:sz w:val="56"/>
      <w:szCs w:val="56"/>
    </w:rPr>
    <w:basedOn w:val="Normal"/>
    <w:next w:val="Normal"/>
    <w:qFormat/>
  </w:style>
  <w:style w:type="paragraph" w:styleId="Heading1">
    <w:name w:val="Heading 1"/>
    <w:pPr>
      <w:spacing w:before="288" w:after="216"/>
    </w:pPr>
    <w:rPr>
      <w:b w:val="true"/>
      <w:bCs w:val="true"/>
      <w:sz w:val="36"/>
      <w:szCs w:val="36"/>
    </w:rPr>
    <w:basedOn w:val="Normal"/>
    <w:next w:val="Normal"/>
    <w:qFormat/>
  </w:style>
  <w:style w:type="paragraph" w:styleId="Heading2">
    <w:name w:val="Heading 2"/>
    <w:pPr>
      <w:spacing w:before="256" w:after="192"/>
    </w:pPr>
    <w:rPr>
      <w:b w:val="true"/>
      <w:bCs w:val="true"/>
      <w:sz w:val="32"/>
      <w:szCs w:val="32"/>
    </w:rPr>
    <w:basedOn w:val="Normal"/>
    <w:next w:val="Normal"/>
    <w:qFormat/>
  </w:style>
  <w:style w:type="paragraph" w:styleId="Heading3">
    <w:name w:val="Heading 3"/>
    <w:pPr>
      <w:spacing w:before="224" w:after="168"/>
    </w:pPr>
    <w:rPr>
      <w:b w:val="true"/>
      <w:bCs w:val="true"/>
      <w:sz w:val="28"/>
      <w:szCs w:val="28"/>
    </w:rPr>
    <w:basedOn w:val="Normal"/>
    <w:next w:val="Normal"/>
    <w:qFormat/>
  </w:style>
  <w:style w:type="paragraph" w:styleId="Heading4">
    <w:name w:val="Heading 4"/>
    <w:pPr>
      <w:spacing w:before="192" w:after="144"/>
    </w:pPr>
    <w:rPr>
      <w:b w:val="true"/>
      <w:bCs w:val="true"/>
      <w:sz w:val="24"/>
      <w:szCs w:val="24"/>
    </w:rPr>
    <w:basedOn w:val="Normal"/>
    <w:next w:val="Normal"/>
    <w:qFormat/>
  </w:style>
  <w:style w:type="paragraph" w:styleId="Heading5">
    <w:name w:val="Heading 5"/>
    <w:pPr>
      <w:spacing w:before="160" w:after="120"/>
    </w:pPr>
    <w:rPr>
      <w:b w:val="true"/>
      <w:bCs w:val="true"/>
      <w:sz w:val="20"/>
      <w:szCs w:val="20"/>
    </w:rPr>
    <w:basedOn w:val="Normal"/>
    <w:next w:val="Normal"/>
    <w:qFormat/>
  </w:style>
  <w:style w:type="paragraph" w:styleId="Heading6">
    <w:name w:val="Heading 6"/>
    <w:pPr>
      <w:spacing w:before="144" w:after="108"/>
    </w:pPr>
    <w:rPr>
      <w:b w:val="true"/>
      <w:bCs w:val="true"/>
      <w:sz w:val="18"/>
      <w:szCs w:val="18"/>
    </w:rPr>
    <w:basedOn w:val="Normal"/>
    <w:next w:val="Normal"/>
    <w:qFormat/>
  </w:style>
  <w:style w:type="paragraph" w:styleId="FooterText">
    <w:name w:val="Footer text"/>
    <w:rPr>
      <w:sz w:val="18"/>
      <w:szCs w:val="18"/>
    </w:rPr>
    <w:basedOn w:val="Normal"/>
  </w:style>
  <w:style w:type="character" w:styleId="code">
    <w:name w:val="Code"/>
    <w:rPr>
      <w:rFonts w:ascii="Courier New" w:cs="Courier New" w:eastAsia="Courier New" w:hAnsi="Courier New"/>
    </w:rPr>
    <w:uiPriority w:val="99"/>
    <w:unhideWhenUsed/>
    <w:basedOn w:val="Normal"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aseafq4ts" Type="http://schemas.openxmlformats.org/officeDocument/2006/relationships/hyperlink" Target="https://creativecommons.org/licenses/by-sa/4.0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8" Type="http://schemas.openxmlformats.org/officeDocument/2006/relationships/image" Target="media/dtq7tmak45wrwvqik6cczj.png"/></Relationships>
</file>

<file path=word/_rels/footer1.xml.rels><Relationships xmlns="http://schemas.openxmlformats.org/package/2006/relationships"><Relationship Id="rIdeWRhpRV" Type="http://schemas.openxmlformats.org/officeDocument/2006/relationships/hyperlink" Target="http://www.microbit.org" TargetMode="External"/></Relationships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2026-03-17T16:26:49Z</dcterms:created>
  <dcterms:modified xsi:type="dcterms:W3CDTF">2026-03-17T16:26:49Z</dcterms:modified>
</cp:coreProperties>
</file>