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Narrative writing prompts with story element generator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Literacy: </w:t>
      </w:r>
      <w:r>
        <w:t xml:space="preserve">Story writing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Similar to “roll-a-story” activities, students can shake the BBC micro:bit to randomly generate a character, setting, and problem to practise writing real or imagined narratives. Students will use the randomly generated story elements to develop the main parts of a story, create an outline, and write their story.</w:t>
      </w:r>
    </w:p>
    <w:p>
      <w:pPr>
        <w:spacing/>
      </w:pPr>
      <w:r>
        <w:t xml:space="preserve">Teachers can use this project as a full class activity, as part of station rotations, or on a choice board for independent practice.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randomly select a character, setting, and problem using the micro:bit story element generator program to practise narrative writing.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story element generator program to randomly select a character, setting, and problem to practise narrative writing.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Code your own story element generator program to randomly select a character, setting, and problem to practise narrative writing that includes developing story elements and plot.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ELA Standards</w:t>
      </w:r>
    </w:p>
    <w:p>
      <w:pPr>
        <w:spacing/>
        <w:pStyle w:val="Heading4"/>
      </w:pPr>
      <w:r>
        <w:t xml:space="preserve">Writing: Presentation of Knowledge and Ideas</w:t>
      </w:r>
    </w:p>
    <w:p>
      <w:pPr>
        <w:spacing/>
        <w:pStyle w:val="ListParagraph"/>
        <w:numPr>
          <w:ilvl w:val="0"/>
          <w:numId w:val="1"/>
        </w:numPr>
      </w:pPr>
      <w:r>
        <w:t xml:space="preserve">W.5.3 Write narratives to develop real or imagined experiences or events using effective technique, descriptive details, and clear event sequences.
a. Orient the reader by establishing a situation and introducing a narrator and/or characters; organize an event sequence that unfolds naturally.</w:t>
      </w:r>
    </w:p>
    <w:p>
      <w:pPr>
        <w:spacing/>
        <w:pStyle w:val="Heading2"/>
      </w:pPr>
      <w:r>
        <w:t xml:space="preserve">CA CS Standards 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3-5.AP.11 Create programs that use variables to store and modify data.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jkz-oamwrr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jkz-oamwrr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79413yswe58e8xbh80a23t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2026-03-17T16:27:04Z</dcterms:created>
  <dcterms:modified xsi:type="dcterms:W3CDTF">2026-03-17T16:27:04Z</dcterms:modified>
</cp:coreProperties>
</file>