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A5EA34" w14:textId="77777777" w:rsidR="00110F95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1ywp3pfan2tf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Fuerza magnética con la alarma de puerta simple</w:t>
      </w:r>
    </w:p>
    <w:p w14:paraId="3916A528" w14:textId="77777777" w:rsidR="00110F95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eu31unknw3zm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023E6806" wp14:editId="2F2961F5">
            <wp:simplePos x="0" y="0"/>
            <wp:positionH relativeFrom="column">
              <wp:posOffset>5410200</wp:posOffset>
            </wp:positionH>
            <wp:positionV relativeFrom="paragraph">
              <wp:posOffset>701675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6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4CAC853" w14:textId="77777777" w:rsidR="00110F95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El BBC micro:bit tiene un magnetómetro integrado que puede detectar campos magnéticos. Los alumnos pueden utilizar el micro:bit para observar que los imanes pueden interactuar con objetos como el micro:bit sin tocarlos, lo que les permite comprender mejor los campos magnéticos.</w:t>
      </w:r>
    </w:p>
    <w:p w14:paraId="6273D4FE" w14:textId="77777777" w:rsidR="00110F95" w:rsidRDefault="00110F95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10BF00FF" w14:textId="77777777" w:rsidR="00110F95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Los alumnos pueden utilizar el magnetómetro y un imán para fabricar una sencilla alarma para puertas. A continuación, pueden ampliar su aprendizaje utilizando el micro:bit para diseñar y crear soluciones a sus propios problemas, como una alarma para su escritorio o taquilla. </w:t>
      </w:r>
    </w:p>
    <w:p w14:paraId="0A95FF9F" w14:textId="77777777" w:rsidR="00110F95" w:rsidRDefault="00110F95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377C2717" w14:textId="77777777" w:rsidR="00110F95" w:rsidRDefault="00000000">
      <w:pPr>
        <w:widowControl w:val="0"/>
        <w:spacing w:line="240" w:lineRule="auto"/>
        <w:rPr>
          <w:rFonts w:ascii="Helvetica Neue" w:eastAsia="Helvetica Neue" w:hAnsi="Helvetica Neue" w:cs="Helvetica Neue"/>
          <w:i/>
          <w:iCs/>
        </w:rPr>
      </w:pPr>
      <w:r>
        <w:rPr>
          <w:rFonts w:ascii="Helvetica Neue" w:eastAsia="Helvetica Neue" w:hAnsi="Helvetica Neue" w:cs="Helvetica Neue"/>
          <w:i/>
          <w:iCs/>
        </w:rPr>
        <w:t>Para esta actividad se necesita un imán.</w:t>
      </w:r>
    </w:p>
    <w:p w14:paraId="30F47D44" w14:textId="77777777" w:rsidR="00110F95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h6wbpxag3hb1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10F95" w14:paraId="0E5B8E47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76605D" w14:textId="77777777" w:rsidR="00110F9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  <w:t>Estándares NGSS de CA pertinentes</w:t>
            </w:r>
          </w:p>
        </w:tc>
      </w:tr>
      <w:tr w:rsidR="00110F95" w14:paraId="3B73EA99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6E0000" w14:textId="77777777" w:rsidR="00110F95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18"/>
                <w:szCs w:val="18"/>
                <w:u w:val="single"/>
              </w:rPr>
            </w:pPr>
            <w:bookmarkStart w:id="3" w:name="_heading=h.xwz0o7gaaxch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18"/>
                <w:szCs w:val="18"/>
                <w:u w:val="single"/>
              </w:rPr>
              <w:t>3-PS2 Movimiento y estabilidad: fuerzas e interacciones</w:t>
            </w:r>
          </w:p>
          <w:p w14:paraId="3C02E168" w14:textId="77777777" w:rsidR="00110F95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</w:pPr>
            <w:bookmarkStart w:id="4" w:name="_heading=h.6pobunkr3pmi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  <w:t>3-PS2-3 Hacer preguntas para determinar las relaciones de causa y efecto de las interacciones eléctricas o magnéticas entre dos objetos que no están en contacto entre sí.</w:t>
            </w:r>
          </w:p>
          <w:p w14:paraId="558E31B7" w14:textId="77777777" w:rsidR="00110F95" w:rsidRDefault="00110F95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</w:pPr>
            <w:bookmarkStart w:id="5" w:name="_heading=h.wkti5gfg8zlz" w:colFirst="0" w:colLast="0"/>
            <w:bookmarkEnd w:id="5"/>
          </w:p>
          <w:p w14:paraId="4B1618A4" w14:textId="77777777" w:rsidR="00110F95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</w:pPr>
            <w:bookmarkStart w:id="6" w:name="_heading=h.z8hw4kl2mifx" w:colFirst="0" w:colLast="0"/>
            <w:bookmarkEnd w:id="6"/>
            <w:r>
              <w:rPr>
                <w:rFonts w:ascii="Helvetica Neue" w:eastAsia="Helvetica Neue" w:hAnsi="Helvetica Neue" w:cs="Helvetica Neue"/>
                <w:color w:val="000000"/>
                <w:sz w:val="18"/>
                <w:szCs w:val="18"/>
              </w:rPr>
              <w:t>3-PS2-4 Definir un problema de diseño sencillo que pueda resolverse aplicando ideas científicas sobre los imanes.*</w:t>
            </w:r>
          </w:p>
          <w:p w14:paraId="29BC1948" w14:textId="77777777" w:rsidR="00110F95" w:rsidRDefault="00110F95">
            <w:pPr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3022A07F" w14:textId="77777777" w:rsidR="00110F95" w:rsidRDefault="00000000">
            <w:pPr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* integrar los contenidos de Ciencias Naturales tradicionales con la ingeniería a través de una práctica o una idea central disciplinaria.</w:t>
            </w:r>
          </w:p>
        </w:tc>
      </w:tr>
    </w:tbl>
    <w:p w14:paraId="68FBCDD7" w14:textId="77777777" w:rsidR="00110F95" w:rsidRDefault="00110F95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7" w:name="_heading=h.anqamwtdrl0z" w:colFirst="0" w:colLast="0"/>
      <w:bookmarkEnd w:id="7"/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110F95" w14:paraId="7508D638" w14:textId="77777777">
        <w:tc>
          <w:tcPr>
            <w:tcW w:w="936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149E47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18"/>
                <w:szCs w:val="18"/>
              </w:rPr>
              <w:t>Normas de la Informática de CA</w:t>
            </w:r>
          </w:p>
        </w:tc>
      </w:tr>
      <w:tr w:rsidR="00110F95" w14:paraId="36ACB3ED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0F06AC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3-5.AP.12 Crear programas que incluyan eventos, bucles y condicionales. (P5.2)</w:t>
            </w:r>
          </w:p>
          <w:p w14:paraId="2E7FD6B7" w14:textId="77777777" w:rsidR="00110F95" w:rsidRDefault="00110F95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795D0969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3-5.CS.2 Demostrar cómo el hardware y el software informáticos funcionan juntos como un sistema para realizar tareas. (P4.4)</w:t>
            </w:r>
          </w:p>
          <w:p w14:paraId="013F06AC" w14:textId="77777777" w:rsidR="00110F95" w:rsidRDefault="00110F95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69EF9BD2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3-5.CS.3 Determinar posibles soluciones para resolver problemas sencillos de hardware y software utilizando estrategias comunes de resolución de problemas. (P6.2)</w:t>
            </w:r>
          </w:p>
          <w:p w14:paraId="2839AEFE" w14:textId="77777777" w:rsidR="00110F95" w:rsidRDefault="00110F95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47FB1433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3-5.AP.14 Crear programas incorporando partes más pequeñas de programas existentes, para desarrollar algo nuevo o añadir funciones más avanzadas. (P4.2, P5.3)</w:t>
            </w:r>
          </w:p>
          <w:p w14:paraId="0642BEC6" w14:textId="77777777" w:rsidR="00110F95" w:rsidRDefault="00110F95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499D6807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3-5.AP.17 Probar y depurar un programa o algoritmo para asegurarte de que cumple la tarea prevista. (P6.2)</w:t>
            </w:r>
          </w:p>
        </w:tc>
      </w:tr>
    </w:tbl>
    <w:p w14:paraId="1A7F6DB5" w14:textId="77777777" w:rsidR="00110F95" w:rsidRDefault="00110F95">
      <w:pPr>
        <w:pStyle w:val="Heading2"/>
        <w:rPr>
          <w:rFonts w:ascii="Helvetica Neue" w:eastAsia="Helvetica Neue" w:hAnsi="Helvetica Neue" w:cs="Helvetica Neue"/>
        </w:rPr>
      </w:pPr>
      <w:bookmarkStart w:id="8" w:name="_heading=h.akaq0ulyglf9" w:colFirst="0" w:colLast="0"/>
      <w:bookmarkEnd w:id="8"/>
    </w:p>
    <w:p w14:paraId="25A06DBB" w14:textId="77777777" w:rsidR="00110F95" w:rsidRDefault="00000000">
      <w:pPr>
        <w:pStyle w:val="Heading2"/>
        <w:rPr>
          <w:rFonts w:ascii="Helvetica Neue" w:eastAsia="Helvetica Neue" w:hAnsi="Helvetica Neue" w:cs="Helvetica Neue"/>
        </w:rPr>
      </w:pPr>
      <w:bookmarkStart w:id="9" w:name="_heading=h.1z4kf8pdvj3s" w:colFirst="0" w:colLast="0"/>
      <w:bookmarkEnd w:id="9"/>
      <w:r>
        <w:rPr>
          <w:rFonts w:ascii="Helvetica Neue" w:eastAsia="Helvetica Neue" w:hAnsi="Helvetica Neue" w:cs="Helvetica Neue"/>
        </w:rPr>
        <w:t>Encuentra el nivel adecuado para ti y tu clase.</w:t>
      </w:r>
    </w:p>
    <w:p w14:paraId="169E6286" w14:textId="77777777" w:rsidR="00110F95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770"/>
      </w:tblGrid>
      <w:tr w:rsidR="00110F95" w14:paraId="0CB38D1A" w14:textId="77777777"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365C03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2174B4CF" w14:textId="77777777" w:rsidR="00110F95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15493B40" w14:textId="77777777" w:rsidR="00110F95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72B5C1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soy capaz de observar y hacer preguntas sobre los campos magnéticos utilizando la alarma de puerta simple del micro:bit.</w:t>
            </w:r>
          </w:p>
        </w:tc>
      </w:tr>
      <w:tr w:rsidR="00110F95" w14:paraId="10AB2EFF" w14:textId="77777777"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38C5B5" w14:textId="77777777" w:rsidR="00110F95" w:rsidRDefault="00110F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05917D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i/>
                <w:iCs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utilizando código existente, construye una alarma de puerta simple con un micro:bit y un imán para dar ejemplos de cómo interactúan los campos magnéticos sin que los objetos se toquen entre sí.</w:t>
            </w:r>
          </w:p>
        </w:tc>
      </w:tr>
      <w:tr w:rsidR="00110F95" w14:paraId="6454EF1D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36A429" w14:textId="77777777" w:rsidR="00110F95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55448339" w14:textId="77777777" w:rsidR="00110F95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6B02BD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de alarma de puerta simple para observar y hacer preguntas sobre los campos magnéticos.</w:t>
            </w:r>
          </w:p>
        </w:tc>
      </w:tr>
      <w:tr w:rsidR="00110F95" w14:paraId="16B1C36C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661F4D" w14:textId="77777777" w:rsidR="00110F95" w:rsidRDefault="00110F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CB98CD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programar tu propia alarma de puerta simple.</w:t>
            </w:r>
          </w:p>
        </w:tc>
      </w:tr>
      <w:tr w:rsidR="00110F95" w14:paraId="40134410" w14:textId="77777777"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A2BCA2" w14:textId="77777777" w:rsidR="00110F95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4A2B67BF" w14:textId="77777777" w:rsidR="00110F95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37DC81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soy capaz de crear mi propio programa de alarma para puertas con el fin de observar y formular preguntas sobre los campos magnéticos. </w:t>
            </w:r>
          </w:p>
        </w:tc>
      </w:tr>
      <w:tr w:rsidR="00110F95" w14:paraId="0098BAF0" w14:textId="77777777"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26F5C0" w14:textId="77777777" w:rsidR="00110F95" w:rsidRDefault="00110F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AE9BB7" w14:textId="77777777" w:rsidR="00110F95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programa de alarma de puerta simple para observar y hacer preguntas sobre los campos magnéticos.</w:t>
            </w:r>
          </w:p>
        </w:tc>
      </w:tr>
    </w:tbl>
    <w:p w14:paraId="7E483B9C" w14:textId="77777777" w:rsidR="00110F95" w:rsidRDefault="00110F95">
      <w:pPr>
        <w:rPr>
          <w:rFonts w:ascii="Helvetica Neue" w:eastAsia="Helvetica Neue" w:hAnsi="Helvetica Neue" w:cs="Helvetica Neue"/>
        </w:rPr>
      </w:pPr>
    </w:p>
    <w:p w14:paraId="3423D93E" w14:textId="77777777" w:rsidR="00110F95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0" w:name="_heading=h.3ie214y6a190" w:colFirst="0" w:colLast="0"/>
      <w:bookmarkEnd w:id="10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228600" distB="228600" distL="228600" distR="228600" simplePos="0" relativeHeight="251659264" behindDoc="0" locked="0" layoutInCell="1" hidden="0" allowOverlap="1" wp14:anchorId="619FBB30" wp14:editId="47DD0058">
            <wp:simplePos x="0" y="0"/>
            <wp:positionH relativeFrom="column">
              <wp:posOffset>4057650</wp:posOffset>
            </wp:positionH>
            <wp:positionV relativeFrom="paragraph">
              <wp:posOffset>276225</wp:posOffset>
            </wp:positionV>
            <wp:extent cx="1940788" cy="1409551"/>
            <wp:effectExtent l="0" t="0" r="0" b="0"/>
            <wp:wrapSquare wrapText="bothSides" distT="228600" distB="228600" distL="228600" distR="228600"/>
            <wp:docPr id="7" name="image3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0788" cy="14095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E51F16B" w14:textId="77777777" w:rsidR="00110F95" w:rsidRDefault="00110F95">
      <w:pPr>
        <w:rPr>
          <w:rFonts w:ascii="Helvetica Neue" w:eastAsia="Helvetica Neue" w:hAnsi="Helvetica Neue" w:cs="Helvetica Neue"/>
        </w:rPr>
      </w:pPr>
    </w:p>
    <w:p w14:paraId="08A7842B" w14:textId="77777777" w:rsidR="00110F95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nuestra guía del proyecto del profesor para planificar cómo integrar este proyecto en tu enseñanza. La guía describe los pasos recomendados para cada nivel, incluyendo los enlaces a los códigos pertinentes y consejos útiles. </w:t>
      </w:r>
    </w:p>
    <w:p w14:paraId="1D86277C" w14:textId="77777777" w:rsidR="00110F95" w:rsidRDefault="00110F95">
      <w:pPr>
        <w:ind w:left="720"/>
        <w:rPr>
          <w:rFonts w:ascii="Helvetica Neue" w:eastAsia="Helvetica Neue" w:hAnsi="Helvetica Neue" w:cs="Helvetica Neue"/>
        </w:rPr>
      </w:pPr>
    </w:p>
    <w:p w14:paraId="3EA58CEC" w14:textId="77777777" w:rsidR="00110F95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la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tabla de consulta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p w14:paraId="701C2182" w14:textId="77777777" w:rsidR="00110F95" w:rsidRDefault="00110F95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sectPr w:rsidR="00110F95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2411A5" w14:textId="77777777" w:rsidR="00313769" w:rsidRDefault="00313769">
      <w:pPr>
        <w:spacing w:line="240" w:lineRule="auto"/>
      </w:pPr>
      <w:r>
        <w:separator/>
      </w:r>
    </w:p>
  </w:endnote>
  <w:endnote w:type="continuationSeparator" w:id="0">
    <w:p w14:paraId="6F515A90" w14:textId="77777777" w:rsidR="00313769" w:rsidRDefault="0031376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107CEF1-D0E3-2748-BD6F-1E0180671B0E}"/>
  </w:font>
  <w:font w:name="Lexend">
    <w:charset w:val="00"/>
    <w:family w:val="auto"/>
    <w:pitch w:val="default"/>
    <w:embedRegular r:id="rId2" w:fontKey="{1E6A9973-8439-6347-86EC-54CB8E9D3F77}"/>
    <w:embedItalic r:id="rId3" w:fontKey="{CBC1A82F-82CB-6942-AB14-A308C30A674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0DDA0E9C-A491-D946-BE87-6D92EBBF7649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B611ECD8-EB5E-3246-A923-5D9AFF58F3A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7E88C808-5473-B546-B0AC-CB55A19A59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67FC7D" w14:textId="77777777" w:rsidR="00110F95" w:rsidRDefault="00000000">
    <w:pPr>
      <w:pStyle w:val="Title"/>
      <w:jc w:val="right"/>
      <w:rPr>
        <w:sz w:val="14"/>
        <w:szCs w:val="14"/>
      </w:rPr>
    </w:pPr>
    <w:bookmarkStart w:id="12" w:name="_heading=h.4ym4re8lq1h4" w:colFirst="0" w:colLast="0"/>
    <w:bookmarkEnd w:id="12"/>
    <w:r>
      <w:rPr>
        <w:noProof/>
        <w:color w:val="6AA84F"/>
        <w:sz w:val="48"/>
        <w:szCs w:val="48"/>
      </w:rPr>
      <w:drawing>
        <wp:inline distT="114300" distB="114300" distL="114300" distR="114300" wp14:anchorId="4C59064B" wp14:editId="0E534949">
          <wp:extent cx="1376363" cy="351412"/>
          <wp:effectExtent l="0" t="0" r="0" b="0"/>
          <wp:docPr id="8" name="image2.png" descr="Logotipo de la Fundación Educativa Micro:bit con la palabra micro:bit al lad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la Fundación Educativa Micro:bit con la palabra micro:bit al lado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702821" w14:textId="77777777" w:rsidR="00110F95" w:rsidRDefault="00110F9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E9AA81" w14:textId="77777777" w:rsidR="00313769" w:rsidRDefault="00313769">
      <w:pPr>
        <w:spacing w:line="240" w:lineRule="auto"/>
      </w:pPr>
      <w:r>
        <w:separator/>
      </w:r>
    </w:p>
  </w:footnote>
  <w:footnote w:type="continuationSeparator" w:id="0">
    <w:p w14:paraId="6436E66D" w14:textId="77777777" w:rsidR="00313769" w:rsidRDefault="0031376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11" w:name="_heading=h.wymzyt8ctrtd" w:colFirst="0" w:colLast="0"/>
  <w:bookmarkEnd w:id="11"/>
  <w:p w14:paraId="5A3E8074" w14:textId="77777777" w:rsidR="00110F95" w:rsidRDefault="00000000">
    <w:pPr>
      <w:pStyle w:val="Title"/>
      <w:spacing w:after="0" w:line="240" w:lineRule="auto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4077A007" wp14:editId="4842F90B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C2F276C" w14:textId="77777777" w:rsidR="00110F95" w:rsidRDefault="00110F95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las Ciencias Naturales: 3.er curso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F0D3E4" w14:textId="77777777" w:rsidR="00110F95" w:rsidRDefault="00110F9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93E74F6"/>
    <w:multiLevelType w:val="multilevel"/>
    <w:tmpl w:val="8758BF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00293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0F95"/>
    <w:rsid w:val="00110F95"/>
    <w:rsid w:val="00313769"/>
    <w:rsid w:val="00315802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881B522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0Q1y/uLaS9lxEI777bBj7ZQuqw==">CgMxLjAyDmguMXl3cDNwZmFuMnRmMg5oLmV1MzF1bmtudzN6bTIOaC5oNndicHhhZzNoYjEyDmgueHd6MG83Z2FheGNoMg5oLjZwb2J1bmtyM3BtaTIOaC53a3RpNWdmZzh6bHoyDmguejhodzRrbDJtaWZ4Mg5oLmFucWFtd3RkcmwwejIOaC5ha2FxMHVseWdsZjkyDmguMXo0a2Y4cGR2ajNzMg5oLjNpZTIxNHk2YTE5MDIOaC53eW16eXQ4Y3RydGQyDmguNHltNHJlOGxxMWg0OAByITF5NTNZdE5OSmFva2s0Tm1QODZYV0xBaVAwUGRKeVVo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527</Words>
  <Characters>2968</Characters>
  <Application>Microsoft Office Word</Application>
  <DocSecurity>0</DocSecurity>
  <Lines>80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3453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2025-11-28T10:38:00Z</dcterms:created>
  <dcterms:modified xsi:type="dcterms:W3CDTF">2025-12-18T14:27:00Z</dcterms:modified>
  <cp:category/>
</cp:coreProperties>
</file>