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Interactive math practice with activity picker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Mathematics: </w:t>
      </w:r>
      <w:r>
        <w:t xml:space="preserve">Shapes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Students can use the BBC micro:bit to confirm their understanding of the attributes of specific two-dimensional figures.</w:t>
      </w:r>
    </w:p>
    <w:p>
      <w:pPr>
        <w:spacing/>
      </w:pPr>
      <w:r>
        <w:t xml:space="preserve">Students will use the micro:bit to randomly select a two-dimensional shape from a list that includes triangles, rectangles, squares, parallelograms, rhombuses, and trapezoids. Working in pairs, students can share the attributes of the selected shape to help categorise shapes.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recall the attributes of a two-dimensional shape randomly selected using the micro:bit activity picker.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Modify the starter project to randomly select a two-dimensional shape. Students can quiz each other on shape attributes and practise categorising them.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Code your own activity picker program to randomly select a two-dimensional shape. Students can quiz each other on shape attributes and practise categorising them.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Standards</w:t>
      </w:r>
    </w:p>
    <w:p>
      <w:pPr>
        <w:spacing/>
        <w:pStyle w:val="Heading4"/>
      </w:pPr>
      <w:r>
        <w:t xml:space="preserve">Geometry: Classify Two-Dimensional Figures into Categories Based on their Properties</w:t>
      </w:r>
    </w:p>
    <w:p>
      <w:pPr>
        <w:spacing/>
        <w:pStyle w:val="ListParagraph"/>
        <w:numPr>
          <w:ilvl w:val="0"/>
          <w:numId w:val="1"/>
        </w:numPr>
      </w:pPr>
      <w:r>
        <w:t xml:space="preserve">5.G.B.3 Understand that attributes belonging to a category of two-dimensional figures also belong to all subcategories of that category. For example, all rectangles have four right angles and squares are rectangles, so all squares have four right angles.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3-5.AP.11 Create programs that use variables to store and modify data.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  <w:r/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g_nznfm5w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g_nznfm5w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q8yg0787cxmruykola14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2026-03-17T16:26:39Z</dcterms:created>
  <dcterms:modified xsi:type="dcterms:W3CDTF">2026-03-17T16:26:39Z</dcterms:modified>
</cp:coreProperties>
</file>