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6EF3D51" w14:textId="5621C82B" w:rsidR="0124E2A1" w:rsidRDefault="618DB2BC" w:rsidP="0124E2A1">
      <w:pPr>
        <w:pStyle w:val="Heading3"/>
        <w:spacing w:before="263" w:after="263"/>
      </w:pPr>
      <w:r w:rsidRPr="618DB2BC">
        <w:rPr>
          <w:rFonts w:ascii="Arial" w:eastAsia="Arial" w:hAnsi="Arial" w:cs="Arial"/>
          <w:b/>
          <w:bCs/>
          <w:sz w:val="26"/>
          <w:szCs w:val="26"/>
        </w:rPr>
        <w:t xml:space="preserve">Transcript: The </w:t>
      </w:r>
      <w:r w:rsidR="002B6803">
        <w:rPr>
          <w:rFonts w:ascii="Arial" w:eastAsia="Arial" w:hAnsi="Arial" w:cs="Arial"/>
          <w:b/>
          <w:bCs/>
          <w:sz w:val="26"/>
          <w:szCs w:val="26"/>
        </w:rPr>
        <w:t>i</w:t>
      </w:r>
      <w:r w:rsidRPr="618DB2BC">
        <w:rPr>
          <w:rFonts w:ascii="Arial" w:eastAsia="Arial" w:hAnsi="Arial" w:cs="Arial"/>
          <w:b/>
          <w:bCs/>
          <w:sz w:val="26"/>
          <w:szCs w:val="26"/>
        </w:rPr>
        <w:t xml:space="preserve">mpacts of AI on </w:t>
      </w:r>
      <w:r w:rsidR="002B6803">
        <w:rPr>
          <w:rFonts w:ascii="Arial" w:eastAsia="Arial" w:hAnsi="Arial" w:cs="Arial"/>
          <w:b/>
          <w:bCs/>
          <w:sz w:val="26"/>
          <w:szCs w:val="26"/>
        </w:rPr>
        <w:t>p</w:t>
      </w:r>
      <w:r w:rsidRPr="618DB2BC">
        <w:rPr>
          <w:rFonts w:ascii="Arial" w:eastAsia="Arial" w:hAnsi="Arial" w:cs="Arial"/>
          <w:b/>
          <w:bCs/>
          <w:sz w:val="26"/>
          <w:szCs w:val="26"/>
        </w:rPr>
        <w:t xml:space="preserve">eople and </w:t>
      </w:r>
      <w:r w:rsidR="002B6803">
        <w:rPr>
          <w:rFonts w:ascii="Arial" w:eastAsia="Arial" w:hAnsi="Arial" w:cs="Arial"/>
          <w:b/>
          <w:bCs/>
          <w:sz w:val="26"/>
          <w:szCs w:val="26"/>
        </w:rPr>
        <w:t>s</w:t>
      </w:r>
      <w:r w:rsidRPr="618DB2BC">
        <w:rPr>
          <w:rFonts w:ascii="Arial" w:eastAsia="Arial" w:hAnsi="Arial" w:cs="Arial"/>
          <w:b/>
          <w:bCs/>
          <w:sz w:val="26"/>
          <w:szCs w:val="26"/>
        </w:rPr>
        <w:t>ociety</w:t>
      </w:r>
    </w:p>
    <w:p w14:paraId="236A1493" w14:textId="34339C3C" w:rsidR="0124E2A1" w:rsidRDefault="0124E2A1" w:rsidP="0124E2A1">
      <w:pPr>
        <w:spacing w:before="225" w:after="225"/>
      </w:pPr>
      <w:r w:rsidRPr="0124E2A1">
        <w:rPr>
          <w:rFonts w:ascii="Arial" w:eastAsia="Arial" w:hAnsi="Arial" w:cs="Arial"/>
          <w:sz w:val="22"/>
          <w:szCs w:val="22"/>
        </w:rPr>
        <w:t>Let's talk about the impacts of AI on people and society.</w:t>
      </w:r>
    </w:p>
    <w:p w14:paraId="52AE1568" w14:textId="06F0906D" w:rsidR="0124E2A1" w:rsidRDefault="0124E2A1" w:rsidP="0124E2A1">
      <w:pPr>
        <w:spacing w:before="225" w:after="225"/>
      </w:pPr>
      <w:r w:rsidRPr="0124E2A1">
        <w:rPr>
          <w:rFonts w:ascii="Arial" w:eastAsia="Arial" w:hAnsi="Arial" w:cs="Arial"/>
          <w:sz w:val="22"/>
          <w:szCs w:val="22"/>
        </w:rPr>
        <w:t>Think about the people in your life. Some of them think AI is amazing, and some think AI is a problem. Both views are correct.</w:t>
      </w:r>
    </w:p>
    <w:p w14:paraId="539AD163" w14:textId="4A25058B" w:rsidR="0124E2A1" w:rsidRDefault="0124E2A1" w:rsidP="0124E2A1">
      <w:pPr>
        <w:spacing w:before="225" w:after="225"/>
      </w:pPr>
      <w:r w:rsidRPr="0124E2A1">
        <w:rPr>
          <w:rFonts w:ascii="Arial" w:eastAsia="Arial" w:hAnsi="Arial" w:cs="Arial"/>
          <w:sz w:val="22"/>
          <w:szCs w:val="22"/>
        </w:rPr>
        <w:t>AI can impact our lives in positive and negative ways. We cannot reasonably say that AI is all good or all bad. Like many things in life, it is about balance — weighing the benefits against the cost or impact. And this is something only a human can truly do.</w:t>
      </w:r>
    </w:p>
    <w:p w14:paraId="5264E255" w14:textId="72D89AA4" w:rsidR="0124E2A1" w:rsidRDefault="0124E2A1" w:rsidP="0124E2A1">
      <w:pPr>
        <w:spacing w:before="225" w:after="225"/>
      </w:pPr>
      <w:r w:rsidRPr="0124E2A1">
        <w:rPr>
          <w:rFonts w:ascii="Arial" w:eastAsia="Arial" w:hAnsi="Arial" w:cs="Arial"/>
          <w:sz w:val="22"/>
          <w:szCs w:val="22"/>
        </w:rPr>
        <w:t>Let's explore some of those balances.</w:t>
      </w:r>
    </w:p>
    <w:p w14:paraId="1479CD3D" w14:textId="1E073FD5" w:rsidR="0124E2A1" w:rsidRDefault="618DB2BC" w:rsidP="0124E2A1">
      <w:pPr>
        <w:spacing w:before="225" w:after="225"/>
      </w:pPr>
      <w:r w:rsidRPr="618DB2BC">
        <w:rPr>
          <w:rFonts w:ascii="Arial" w:eastAsia="Arial" w:hAnsi="Arial" w:cs="Arial"/>
          <w:b/>
          <w:bCs/>
          <w:sz w:val="22"/>
          <w:szCs w:val="22"/>
        </w:rPr>
        <w:t xml:space="preserve">AI as a </w:t>
      </w:r>
      <w:r w:rsidR="002B6803">
        <w:rPr>
          <w:rFonts w:ascii="Arial" w:eastAsia="Arial" w:hAnsi="Arial" w:cs="Arial"/>
          <w:b/>
          <w:bCs/>
          <w:sz w:val="22"/>
          <w:szCs w:val="22"/>
        </w:rPr>
        <w:t>c</w:t>
      </w:r>
      <w:r w:rsidRPr="618DB2BC">
        <w:rPr>
          <w:rFonts w:ascii="Arial" w:eastAsia="Arial" w:hAnsi="Arial" w:cs="Arial"/>
          <w:b/>
          <w:bCs/>
          <w:sz w:val="22"/>
          <w:szCs w:val="22"/>
        </w:rPr>
        <w:t xml:space="preserve">reative </w:t>
      </w:r>
      <w:r w:rsidR="002B6803">
        <w:rPr>
          <w:rFonts w:ascii="Arial" w:eastAsia="Arial" w:hAnsi="Arial" w:cs="Arial"/>
          <w:b/>
          <w:bCs/>
          <w:sz w:val="22"/>
          <w:szCs w:val="22"/>
        </w:rPr>
        <w:t>t</w:t>
      </w:r>
      <w:r w:rsidRPr="618DB2BC">
        <w:rPr>
          <w:rFonts w:ascii="Arial" w:eastAsia="Arial" w:hAnsi="Arial" w:cs="Arial"/>
          <w:b/>
          <w:bCs/>
          <w:sz w:val="22"/>
          <w:szCs w:val="22"/>
        </w:rPr>
        <w:t>ool</w:t>
      </w:r>
    </w:p>
    <w:p w14:paraId="4F5ED818" w14:textId="589246BA" w:rsidR="0124E2A1" w:rsidRDefault="0124E2A1" w:rsidP="0124E2A1">
      <w:pPr>
        <w:spacing w:before="225" w:after="225"/>
      </w:pPr>
      <w:r w:rsidRPr="0124E2A1">
        <w:rPr>
          <w:rFonts w:ascii="Arial" w:eastAsia="Arial" w:hAnsi="Arial" w:cs="Arial"/>
          <w:sz w:val="22"/>
          <w:szCs w:val="22"/>
        </w:rPr>
        <w:t>AI can generate images and write text in seconds, helping us communicate faster than ever. That speed and accessibility is a genuine benefit for those without design skills or resources.</w:t>
      </w:r>
    </w:p>
    <w:p w14:paraId="0B4A02F8" w14:textId="58E87E48" w:rsidR="0124E2A1" w:rsidRDefault="0124E2A1" w:rsidP="0124E2A1">
      <w:pPr>
        <w:spacing w:before="225" w:after="225"/>
      </w:pPr>
      <w:r w:rsidRPr="0124E2A1">
        <w:rPr>
          <w:rFonts w:ascii="Arial" w:eastAsia="Arial" w:hAnsi="Arial" w:cs="Arial"/>
          <w:sz w:val="22"/>
          <w:szCs w:val="22"/>
        </w:rPr>
        <w:t>But those outputs were built from patterns in human-created work — the writing, art, and photography of real people. Often those people were never asked. Often, they were never paid.</w:t>
      </w:r>
    </w:p>
    <w:p w14:paraId="77F86AB5" w14:textId="038089FD" w:rsidR="0124E2A1" w:rsidRDefault="0124E2A1" w:rsidP="0124E2A1">
      <w:pPr>
        <w:spacing w:before="225" w:after="225"/>
      </w:pPr>
      <w:r w:rsidRPr="0124E2A1">
        <w:rPr>
          <w:rFonts w:ascii="Arial" w:eastAsia="Arial" w:hAnsi="Arial" w:cs="Arial"/>
          <w:i/>
          <w:iCs/>
          <w:sz w:val="22"/>
          <w:szCs w:val="22"/>
        </w:rPr>
        <w:t>So, where do we want to draw the line between quick creative outputs and fairness to the original creators?</w:t>
      </w:r>
    </w:p>
    <w:p w14:paraId="4BD4CADB" w14:textId="0A31A3CA" w:rsidR="0124E2A1" w:rsidRDefault="618DB2BC" w:rsidP="0124E2A1">
      <w:pPr>
        <w:spacing w:before="225" w:after="225"/>
      </w:pPr>
      <w:r w:rsidRPr="618DB2BC">
        <w:rPr>
          <w:rFonts w:ascii="Arial" w:eastAsia="Arial" w:hAnsi="Arial" w:cs="Arial"/>
          <w:b/>
          <w:bCs/>
          <w:sz w:val="22"/>
          <w:szCs w:val="22"/>
        </w:rPr>
        <w:t xml:space="preserve">How </w:t>
      </w:r>
      <w:r w:rsidR="002B6803">
        <w:rPr>
          <w:rFonts w:ascii="Arial" w:eastAsia="Arial" w:hAnsi="Arial" w:cs="Arial"/>
          <w:b/>
          <w:bCs/>
          <w:sz w:val="22"/>
          <w:szCs w:val="22"/>
        </w:rPr>
        <w:t>w</w:t>
      </w:r>
      <w:r w:rsidRPr="618DB2BC">
        <w:rPr>
          <w:rFonts w:ascii="Arial" w:eastAsia="Arial" w:hAnsi="Arial" w:cs="Arial"/>
          <w:b/>
          <w:bCs/>
          <w:sz w:val="22"/>
          <w:szCs w:val="22"/>
        </w:rPr>
        <w:t xml:space="preserve">e </w:t>
      </w:r>
      <w:r w:rsidR="002B6803">
        <w:rPr>
          <w:rFonts w:ascii="Arial" w:eastAsia="Arial" w:hAnsi="Arial" w:cs="Arial"/>
          <w:b/>
          <w:bCs/>
          <w:sz w:val="22"/>
          <w:szCs w:val="22"/>
        </w:rPr>
        <w:t>c</w:t>
      </w:r>
      <w:r w:rsidRPr="618DB2BC">
        <w:rPr>
          <w:rFonts w:ascii="Arial" w:eastAsia="Arial" w:hAnsi="Arial" w:cs="Arial"/>
          <w:b/>
          <w:bCs/>
          <w:sz w:val="22"/>
          <w:szCs w:val="22"/>
        </w:rPr>
        <w:t xml:space="preserve">onnect with </w:t>
      </w:r>
      <w:r w:rsidR="002B6803">
        <w:rPr>
          <w:rFonts w:ascii="Arial" w:eastAsia="Arial" w:hAnsi="Arial" w:cs="Arial"/>
          <w:b/>
          <w:bCs/>
          <w:sz w:val="22"/>
          <w:szCs w:val="22"/>
        </w:rPr>
        <w:t>e</w:t>
      </w:r>
      <w:r w:rsidRPr="618DB2BC">
        <w:rPr>
          <w:rFonts w:ascii="Arial" w:eastAsia="Arial" w:hAnsi="Arial" w:cs="Arial"/>
          <w:b/>
          <w:bCs/>
          <w:sz w:val="22"/>
          <w:szCs w:val="22"/>
        </w:rPr>
        <w:t xml:space="preserve">ach </w:t>
      </w:r>
      <w:r w:rsidR="002B6803">
        <w:rPr>
          <w:rFonts w:ascii="Arial" w:eastAsia="Arial" w:hAnsi="Arial" w:cs="Arial"/>
          <w:b/>
          <w:bCs/>
          <w:sz w:val="22"/>
          <w:szCs w:val="22"/>
        </w:rPr>
        <w:t>o</w:t>
      </w:r>
      <w:r w:rsidRPr="618DB2BC">
        <w:rPr>
          <w:rFonts w:ascii="Arial" w:eastAsia="Arial" w:hAnsi="Arial" w:cs="Arial"/>
          <w:b/>
          <w:bCs/>
          <w:sz w:val="22"/>
          <w:szCs w:val="22"/>
        </w:rPr>
        <w:t>ther</w:t>
      </w:r>
    </w:p>
    <w:p w14:paraId="3DAF10A4" w14:textId="249A57F4" w:rsidR="0124E2A1" w:rsidRDefault="0124E2A1" w:rsidP="0124E2A1">
      <w:pPr>
        <w:spacing w:before="225" w:after="225"/>
      </w:pPr>
      <w:r w:rsidRPr="0124E2A1">
        <w:rPr>
          <w:rFonts w:ascii="Arial" w:eastAsia="Arial" w:hAnsi="Arial" w:cs="Arial"/>
          <w:sz w:val="22"/>
          <w:szCs w:val="22"/>
        </w:rPr>
        <w:t>AI companion chatbots offer conversation and emotional support for older adults who feel isolated, which is a real and meaningful benefit.</w:t>
      </w:r>
    </w:p>
    <w:p w14:paraId="1C0D0785" w14:textId="422A6913" w:rsidR="0124E2A1" w:rsidRDefault="0124E2A1" w:rsidP="0124E2A1">
      <w:pPr>
        <w:spacing w:before="225" w:after="225"/>
      </w:pPr>
      <w:r w:rsidRPr="0124E2A1">
        <w:rPr>
          <w:rFonts w:ascii="Arial" w:eastAsia="Arial" w:hAnsi="Arial" w:cs="Arial"/>
          <w:sz w:val="22"/>
          <w:szCs w:val="22"/>
        </w:rPr>
        <w:t>But for young people still learning to navigate relationships, the same tools carry a risk. Connection that never challenges you, never misunderstands you, and never needs anything from you is not the same as a human connection.</w:t>
      </w:r>
    </w:p>
    <w:p w14:paraId="38E1DC3D" w14:textId="083ED2FE" w:rsidR="0124E2A1" w:rsidRDefault="0124E2A1" w:rsidP="0124E2A1">
      <w:pPr>
        <w:spacing w:before="225" w:after="225"/>
      </w:pPr>
      <w:r w:rsidRPr="0124E2A1">
        <w:rPr>
          <w:rFonts w:ascii="Arial" w:eastAsia="Arial" w:hAnsi="Arial" w:cs="Arial"/>
          <w:i/>
          <w:iCs/>
          <w:sz w:val="22"/>
          <w:szCs w:val="22"/>
        </w:rPr>
        <w:t>So, where do we want to draw the line between minimi</w:t>
      </w:r>
      <w:r w:rsidR="002B6803">
        <w:rPr>
          <w:rFonts w:ascii="Arial" w:eastAsia="Arial" w:hAnsi="Arial" w:cs="Arial"/>
          <w:i/>
          <w:iCs/>
          <w:sz w:val="22"/>
          <w:szCs w:val="22"/>
        </w:rPr>
        <w:t>s</w:t>
      </w:r>
      <w:r w:rsidRPr="0124E2A1">
        <w:rPr>
          <w:rFonts w:ascii="Arial" w:eastAsia="Arial" w:hAnsi="Arial" w:cs="Arial"/>
          <w:i/>
          <w:iCs/>
          <w:sz w:val="22"/>
          <w:szCs w:val="22"/>
        </w:rPr>
        <w:t>ing isolation and prioriti</w:t>
      </w:r>
      <w:r w:rsidR="002B6803">
        <w:rPr>
          <w:rFonts w:ascii="Arial" w:eastAsia="Arial" w:hAnsi="Arial" w:cs="Arial"/>
          <w:i/>
          <w:iCs/>
          <w:sz w:val="22"/>
          <w:szCs w:val="22"/>
        </w:rPr>
        <w:t>s</w:t>
      </w:r>
      <w:r w:rsidRPr="0124E2A1">
        <w:rPr>
          <w:rFonts w:ascii="Arial" w:eastAsia="Arial" w:hAnsi="Arial" w:cs="Arial"/>
          <w:i/>
          <w:iCs/>
          <w:sz w:val="22"/>
          <w:szCs w:val="22"/>
        </w:rPr>
        <w:t>ing healthy human connection?</w:t>
      </w:r>
    </w:p>
    <w:p w14:paraId="15D7F00C" w14:textId="07A18653" w:rsidR="0124E2A1" w:rsidRDefault="618DB2BC" w:rsidP="0124E2A1">
      <w:pPr>
        <w:spacing w:before="225" w:after="225"/>
      </w:pPr>
      <w:r w:rsidRPr="618DB2BC">
        <w:rPr>
          <w:rFonts w:ascii="Arial" w:eastAsia="Arial" w:hAnsi="Arial" w:cs="Arial"/>
          <w:b/>
          <w:bCs/>
          <w:sz w:val="22"/>
          <w:szCs w:val="22"/>
        </w:rPr>
        <w:t xml:space="preserve">How </w:t>
      </w:r>
      <w:r w:rsidR="002B6803">
        <w:rPr>
          <w:rFonts w:ascii="Arial" w:eastAsia="Arial" w:hAnsi="Arial" w:cs="Arial"/>
          <w:b/>
          <w:bCs/>
          <w:sz w:val="22"/>
          <w:szCs w:val="22"/>
        </w:rPr>
        <w:t>w</w:t>
      </w:r>
      <w:r w:rsidRPr="618DB2BC">
        <w:rPr>
          <w:rFonts w:ascii="Arial" w:eastAsia="Arial" w:hAnsi="Arial" w:cs="Arial"/>
          <w:b/>
          <w:bCs/>
          <w:sz w:val="22"/>
          <w:szCs w:val="22"/>
        </w:rPr>
        <w:t xml:space="preserve">e </w:t>
      </w:r>
      <w:r w:rsidR="002B6803">
        <w:rPr>
          <w:rFonts w:ascii="Arial" w:eastAsia="Arial" w:hAnsi="Arial" w:cs="Arial"/>
          <w:b/>
          <w:bCs/>
          <w:sz w:val="22"/>
          <w:szCs w:val="22"/>
        </w:rPr>
        <w:t>w</w:t>
      </w:r>
      <w:r w:rsidRPr="618DB2BC">
        <w:rPr>
          <w:rFonts w:ascii="Arial" w:eastAsia="Arial" w:hAnsi="Arial" w:cs="Arial"/>
          <w:b/>
          <w:bCs/>
          <w:sz w:val="22"/>
          <w:szCs w:val="22"/>
        </w:rPr>
        <w:t>ork</w:t>
      </w:r>
    </w:p>
    <w:p w14:paraId="327C6F3C" w14:textId="1C45A668" w:rsidR="0124E2A1" w:rsidRDefault="0124E2A1" w:rsidP="0124E2A1">
      <w:pPr>
        <w:spacing w:before="225" w:after="225"/>
      </w:pPr>
      <w:r w:rsidRPr="0124E2A1">
        <w:rPr>
          <w:rFonts w:ascii="Arial" w:eastAsia="Arial" w:hAnsi="Arial" w:cs="Arial"/>
          <w:sz w:val="22"/>
          <w:szCs w:val="22"/>
        </w:rPr>
        <w:t>AI can now complete tasks that previously required a human, causing fear that jobs will disappear.</w:t>
      </w:r>
    </w:p>
    <w:p w14:paraId="0FE9A0E8" w14:textId="7FA57E68" w:rsidR="0124E2A1" w:rsidRDefault="0124E2A1" w:rsidP="0124E2A1">
      <w:pPr>
        <w:spacing w:before="225" w:after="225"/>
      </w:pPr>
      <w:r w:rsidRPr="0124E2A1">
        <w:rPr>
          <w:rFonts w:ascii="Arial" w:eastAsia="Arial" w:hAnsi="Arial" w:cs="Arial"/>
          <w:sz w:val="22"/>
          <w:szCs w:val="22"/>
        </w:rPr>
        <w:t xml:space="preserve">For example, the role of radiologists (doctors who diagnose disease using x-rays and other medical scans) was once predicted to be replaced by AI. </w:t>
      </w:r>
      <w:proofErr w:type="gramStart"/>
      <w:r w:rsidRPr="0124E2A1">
        <w:rPr>
          <w:rFonts w:ascii="Arial" w:eastAsia="Arial" w:hAnsi="Arial" w:cs="Arial"/>
          <w:sz w:val="22"/>
          <w:szCs w:val="22"/>
        </w:rPr>
        <w:t>In reality, AI</w:t>
      </w:r>
      <w:proofErr w:type="gramEnd"/>
      <w:r w:rsidRPr="0124E2A1">
        <w:rPr>
          <w:rFonts w:ascii="Arial" w:eastAsia="Arial" w:hAnsi="Arial" w:cs="Arial"/>
          <w:sz w:val="22"/>
          <w:szCs w:val="22"/>
        </w:rPr>
        <w:t xml:space="preserve"> reduced the cost of imaging, allowing doctors to order more scans — which require more radiologists for human review.</w:t>
      </w:r>
    </w:p>
    <w:p w14:paraId="02254E30" w14:textId="2E5E5FE5" w:rsidR="0124E2A1" w:rsidRDefault="0124E2A1" w:rsidP="0124E2A1">
      <w:pPr>
        <w:spacing w:before="225" w:after="225"/>
      </w:pPr>
      <w:r w:rsidRPr="0124E2A1">
        <w:rPr>
          <w:rFonts w:ascii="Arial" w:eastAsia="Arial" w:hAnsi="Arial" w:cs="Arial"/>
          <w:sz w:val="22"/>
          <w:szCs w:val="22"/>
        </w:rPr>
        <w:t>AI changed the work. It did not end it.</w:t>
      </w:r>
    </w:p>
    <w:p w14:paraId="49051F07" w14:textId="51577DF9" w:rsidR="0124E2A1" w:rsidRDefault="618DB2BC" w:rsidP="0124E2A1">
      <w:pPr>
        <w:spacing w:before="225" w:after="225"/>
      </w:pPr>
      <w:r w:rsidRPr="618DB2BC">
        <w:rPr>
          <w:rFonts w:ascii="Arial" w:eastAsia="Arial" w:hAnsi="Arial" w:cs="Arial"/>
          <w:i/>
          <w:iCs/>
          <w:sz w:val="22"/>
          <w:szCs w:val="22"/>
        </w:rPr>
        <w:t>So, where do we want to draw the line between efficiency and the human right to work?</w:t>
      </w:r>
    </w:p>
    <w:p w14:paraId="469F34A8" w14:textId="7DB5DF77" w:rsidR="0124E2A1" w:rsidRDefault="0124E2A1" w:rsidP="0124E2A1">
      <w:pPr>
        <w:spacing w:before="225" w:after="225"/>
      </w:pPr>
      <w:r w:rsidRPr="0124E2A1">
        <w:rPr>
          <w:rFonts w:ascii="Arial" w:eastAsia="Arial" w:hAnsi="Arial" w:cs="Arial"/>
          <w:sz w:val="22"/>
          <w:szCs w:val="22"/>
        </w:rPr>
        <w:t>In each of these examples, there are ethical challenges and trade-offs to consider. AI does not decide how these are balanced. People do.</w:t>
      </w:r>
    </w:p>
    <w:p w14:paraId="589634CB" w14:textId="6EE1E08C" w:rsidR="53B63BDB" w:rsidRDefault="0124E2A1" w:rsidP="002B7450">
      <w:pPr>
        <w:spacing w:before="225" w:after="225"/>
        <w:rPr>
          <w:rFonts w:ascii="Arial" w:eastAsia="Arial" w:hAnsi="Arial" w:cs="Arial"/>
          <w:sz w:val="22"/>
          <w:szCs w:val="22"/>
        </w:rPr>
      </w:pPr>
      <w:r w:rsidRPr="0124E2A1">
        <w:rPr>
          <w:rFonts w:ascii="Arial" w:eastAsia="Arial" w:hAnsi="Arial" w:cs="Arial"/>
          <w:sz w:val="22"/>
          <w:szCs w:val="22"/>
        </w:rPr>
        <w:t>So, it is important we all think about this.</w:t>
      </w:r>
    </w:p>
    <w:sectPr w:rsidR="53B63BD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CDFA2DC" w14:textId="77777777" w:rsidR="000B71E3" w:rsidRDefault="000B71E3" w:rsidP="00BC39B6">
      <w:r>
        <w:separator/>
      </w:r>
    </w:p>
  </w:endnote>
  <w:endnote w:type="continuationSeparator" w:id="0">
    <w:p w14:paraId="6864B348" w14:textId="77777777" w:rsidR="000B71E3" w:rsidRDefault="000B71E3" w:rsidP="00BC3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1F16143" w14:textId="19D17B27" w:rsidR="00BC39B6" w:rsidRPr="00BC39B6" w:rsidRDefault="00BC39B6" w:rsidP="00BC39B6">
    <w:pPr>
      <w:spacing w:before="225" w:after="225"/>
      <w:rPr>
        <w:rFonts w:ascii="Arial" w:eastAsia="Times New Roman" w:hAnsi="Arial" w:cs="Arial"/>
        <w:i/>
        <w:iCs/>
        <w:color w:val="000000"/>
        <w:kern w:val="0"/>
        <w:sz w:val="20"/>
        <w:szCs w:val="20"/>
        <w:bdr w:val="none" w:sz="0" w:space="0" w:color="auto" w:frame="1"/>
        <w:lang w:eastAsia="en-GB"/>
        <w14:ligatures w14:val="none"/>
      </w:rPr>
    </w:pPr>
    <w:r w:rsidRPr="00BC39B6">
      <w:rPr>
        <w:rFonts w:ascii="Arial" w:eastAsia="Times New Roman" w:hAnsi="Arial" w:cs="Arial"/>
        <w:i/>
        <w:iCs/>
        <w:color w:val="000000"/>
        <w:kern w:val="0"/>
        <w:sz w:val="20"/>
        <w:szCs w:val="20"/>
        <w:bdr w:val="none" w:sz="0" w:space="0" w:color="auto" w:frame="1"/>
        <w:lang w:eastAsia="en-GB"/>
        <w14:ligatures w14:val="none"/>
      </w:rPr>
      <w:t xml:space="preserve">NOTE: this transcript is for the video used in lesson </w:t>
    </w:r>
    <w:r w:rsidRPr="00BC39B6">
      <w:rPr>
        <w:rFonts w:ascii="Arial" w:eastAsia="Times New Roman" w:hAnsi="Arial" w:cs="Arial"/>
        <w:i/>
        <w:iCs/>
        <w:color w:val="000000"/>
        <w:sz w:val="20"/>
        <w:szCs w:val="20"/>
        <w:bdr w:val="none" w:sz="0" w:space="0" w:color="auto" w:frame="1"/>
        <w:lang w:eastAsia="en-GB"/>
      </w:rPr>
      <w:t>8</w:t>
    </w:r>
    <w:r w:rsidRPr="00BC39B6">
      <w:rPr>
        <w:rFonts w:ascii="Arial" w:eastAsia="Times New Roman" w:hAnsi="Arial" w:cs="Arial"/>
        <w:i/>
        <w:iCs/>
        <w:color w:val="000000"/>
        <w:kern w:val="0"/>
        <w:sz w:val="20"/>
        <w:szCs w:val="20"/>
        <w:bdr w:val="none" w:sz="0" w:space="0" w:color="auto" w:frame="1"/>
        <w:lang w:eastAsia="en-GB"/>
        <w14:ligatures w14:val="none"/>
      </w:rPr>
      <w:t>, slide</w:t>
    </w:r>
    <w:r>
      <w:rPr>
        <w:rFonts w:ascii="Arial" w:eastAsia="Times New Roman" w:hAnsi="Arial" w:cs="Arial"/>
        <w:i/>
        <w:iCs/>
        <w:color w:val="000000"/>
        <w:kern w:val="0"/>
        <w:sz w:val="20"/>
        <w:szCs w:val="20"/>
        <w:bdr w:val="none" w:sz="0" w:space="0" w:color="auto" w:frame="1"/>
        <w:lang w:eastAsia="en-GB"/>
        <w14:ligatures w14:val="none"/>
      </w:rPr>
      <w:t xml:space="preserve"> </w:t>
    </w:r>
    <w:proofErr w:type="gramStart"/>
    <w:r>
      <w:rPr>
        <w:rFonts w:ascii="Arial" w:eastAsia="Times New Roman" w:hAnsi="Arial" w:cs="Arial"/>
        <w:i/>
        <w:iCs/>
        <w:color w:val="000000"/>
        <w:kern w:val="0"/>
        <w:sz w:val="20"/>
        <w:szCs w:val="20"/>
        <w:bdr w:val="none" w:sz="0" w:space="0" w:color="auto" w:frame="1"/>
        <w:lang w:eastAsia="en-GB"/>
        <w14:ligatures w14:val="none"/>
      </w:rPr>
      <w:t>7</w:t>
    </w:r>
    <w:r w:rsidRPr="00BC39B6">
      <w:rPr>
        <w:rFonts w:ascii="Arial" w:eastAsia="Times New Roman" w:hAnsi="Arial" w:cs="Arial"/>
        <w:i/>
        <w:iCs/>
        <w:color w:val="000000"/>
        <w:kern w:val="0"/>
        <w:sz w:val="20"/>
        <w:szCs w:val="20"/>
        <w:bdr w:val="none" w:sz="0" w:space="0" w:color="auto" w:frame="1"/>
        <w:lang w:eastAsia="en-GB"/>
        <w14:ligatures w14:val="none"/>
      </w:rPr>
      <w:t>,</w:t>
    </w:r>
    <w:proofErr w:type="gramEnd"/>
    <w:r w:rsidRPr="00BC39B6">
      <w:rPr>
        <w:rFonts w:ascii="Arial" w:eastAsia="Times New Roman" w:hAnsi="Arial" w:cs="Arial"/>
        <w:i/>
        <w:iCs/>
        <w:color w:val="000000"/>
        <w:kern w:val="0"/>
        <w:sz w:val="20"/>
        <w:szCs w:val="20"/>
        <w:bdr w:val="none" w:sz="0" w:space="0" w:color="auto" w:frame="1"/>
        <w:lang w:eastAsia="en-GB"/>
        <w14:ligatures w14:val="none"/>
      </w:rPr>
      <w:t xml:space="preserve"> of the Developing AI literacy with the </w:t>
    </w:r>
    <w:proofErr w:type="spellStart"/>
    <w:r w:rsidRPr="00BC39B6">
      <w:rPr>
        <w:rFonts w:ascii="Arial" w:eastAsia="Times New Roman" w:hAnsi="Arial" w:cs="Arial"/>
        <w:i/>
        <w:iCs/>
        <w:color w:val="000000"/>
        <w:kern w:val="0"/>
        <w:sz w:val="20"/>
        <w:szCs w:val="20"/>
        <w:bdr w:val="none" w:sz="0" w:space="0" w:color="auto" w:frame="1"/>
        <w:lang w:eastAsia="en-GB"/>
        <w14:ligatures w14:val="none"/>
      </w:rPr>
      <w:t>micro:bit</w:t>
    </w:r>
    <w:proofErr w:type="spellEnd"/>
    <w:r w:rsidRPr="00BC39B6">
      <w:rPr>
        <w:rFonts w:ascii="Arial" w:eastAsia="Times New Roman" w:hAnsi="Arial" w:cs="Arial"/>
        <w:i/>
        <w:iCs/>
        <w:color w:val="000000"/>
        <w:kern w:val="0"/>
        <w:sz w:val="20"/>
        <w:szCs w:val="20"/>
        <w:bdr w:val="none" w:sz="0" w:space="0" w:color="auto" w:frame="1"/>
        <w:lang w:eastAsia="en-GB"/>
        <w14:ligatures w14:val="none"/>
      </w:rPr>
      <w:t xml:space="preserve"> unit of work. </w:t>
    </w:r>
    <w:hyperlink r:id="rId1" w:history="1">
      <w:r w:rsidRPr="00BC39B6">
        <w:rPr>
          <w:rStyle w:val="Hyperlink"/>
          <w:rFonts w:ascii="Arial" w:eastAsia="Times New Roman" w:hAnsi="Arial" w:cs="Arial"/>
          <w:i/>
          <w:iCs/>
          <w:sz w:val="20"/>
          <w:szCs w:val="20"/>
          <w:bdr w:val="none" w:sz="0" w:space="0" w:color="auto" w:frame="1"/>
          <w:lang w:eastAsia="en-GB"/>
        </w:rPr>
        <w:t>You can also view the video on YouTube</w:t>
      </w:r>
    </w:hyperlink>
    <w:r w:rsidRPr="00BC39B6">
      <w:rPr>
        <w:rFonts w:ascii="Arial" w:eastAsia="Times New Roman" w:hAnsi="Arial" w:cs="Arial"/>
        <w:i/>
        <w:iCs/>
        <w:color w:val="000000"/>
        <w:kern w:val="0"/>
        <w:sz w:val="20"/>
        <w:szCs w:val="20"/>
        <w:bdr w:val="none" w:sz="0" w:space="0" w:color="auto" w:frame="1"/>
        <w:lang w:eastAsia="en-GB"/>
        <w14:ligatures w14:val="none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1573F07" w14:textId="77777777" w:rsidR="000B71E3" w:rsidRDefault="000B71E3" w:rsidP="00BC39B6">
      <w:r>
        <w:separator/>
      </w:r>
    </w:p>
  </w:footnote>
  <w:footnote w:type="continuationSeparator" w:id="0">
    <w:p w14:paraId="6AC4DE84" w14:textId="77777777" w:rsidR="000B71E3" w:rsidRDefault="000B71E3" w:rsidP="00BC39B6">
      <w:r>
        <w:continuationSeparator/>
      </w:r>
    </w:p>
  </w:footnote>
</w:footnote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650"/>
    <w:rsid w:val="00065031"/>
    <w:rsid w:val="000B71E3"/>
    <w:rsid w:val="0015024A"/>
    <w:rsid w:val="00210980"/>
    <w:rsid w:val="002B6803"/>
    <w:rsid w:val="002B7450"/>
    <w:rsid w:val="004D59E5"/>
    <w:rsid w:val="0065740B"/>
    <w:rsid w:val="00673CEA"/>
    <w:rsid w:val="006A42E7"/>
    <w:rsid w:val="007B285F"/>
    <w:rsid w:val="00905025"/>
    <w:rsid w:val="00985F34"/>
    <w:rsid w:val="00B34650"/>
    <w:rsid w:val="00BC39B6"/>
    <w:rsid w:val="00C70F9E"/>
    <w:rsid w:val="00D558A5"/>
    <w:rsid w:val="0124E2A1"/>
    <w:rsid w:val="53B63BDB"/>
    <w:rsid w:val="618DB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3A9D4E"/>
  <w15:chartTrackingRefBased/>
  <w15:docId w15:val="{621A25BD-637C-0940-A2F2-580A652E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4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6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6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6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6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6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6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6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6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6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6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46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65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46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6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46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6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6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465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3465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BC39B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9B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C39B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39B6"/>
  </w:style>
  <w:style w:type="paragraph" w:styleId="Footer">
    <w:name w:val="footer"/>
    <w:basedOn w:val="Normal"/>
    <w:link w:val="FooterChar"/>
    <w:uiPriority w:val="99"/>
    <w:unhideWhenUsed/>
    <w:rsid w:val="00BC39B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39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youtu.be/B6c8sHbeaV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Blathnaid Walsh-Heron</dc:creator>
  <cp:keywords/>
  <dc:description/>
  <cp:lastModifiedBy>Blathnaid Walsh-Heron</cp:lastModifiedBy>
  <cp:revision>5</cp:revision>
  <dcterms:created xsi:type="dcterms:W3CDTF">2026-08-05T10:06:00Z</dcterms:created>
  <dcterms:modified xsi:type="dcterms:W3CDTF">2026-08-27T08:38:00Z</dcterms:modified>
</cp:coreProperties>
</file>