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pPr>
        <w:spacing w:after="0" w:before="0"/>
      </w:pPr>
      <w:r>
        <w:drawing>
          <wp:inline distT="0" distB="0" distL="0" distR="0">
            <wp:extent cx="1428750" cy="676469"/>
            <wp:effectExtent b="0" l="0" r="0" t="0"/>
            <wp:docPr id="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="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ext cx="1428750" cy="676469"/>
                      <a:off x="0" y="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/>
        <w:pStyle w:val="Title"/>
      </w:pPr>
      <w:r>
        <w:t xml:space="preserve">Characterization with sound emotion badge</w:t>
      </w:r>
    </w:p>
    <w:p>
      <w:pPr>
        <w:spacing/>
      </w:pPr>
      <w:r>
        <w:rPr>
          <w:b w:val="true"/>
          <w:bCs w:val="true"/>
        </w:rPr>
        <w:t xml:space="preserve">Lessons: </w:t>
      </w:r>
      <w:r>
        <w:t xml:space="preserve">1</w:t>
      </w:r>
    </w:p>
    <w:p>
      <w:pPr>
        <w:spacing/>
      </w:pPr>
      <w:r>
        <w:rPr>
          <w:b w:val="true"/>
          <w:bCs w:val="true"/>
        </w:rPr>
        <w:t xml:space="preserve">Programming languages: </w:t>
      </w:r>
      <w:r>
        <w:t xml:space="preserve">MakeCode</w:t>
      </w:r>
    </w:p>
    <w:p>
      <w:pPr>
        <w:spacing/>
      </w:pPr>
      <w:r>
        <w:rPr>
          <w:b w:val="true"/>
          <w:bCs w:val="true"/>
        </w:rPr>
        <w:t xml:space="preserve">Target age: </w:t>
      </w:r>
      <w:r>
        <w:t xml:space="preserve">7-11 yrs</w:t>
      </w:r>
    </w:p>
    <w:p>
      <w:pPr>
        <w:spacing/>
      </w:pPr>
      <w:r>
        <w:rPr>
          <w:b w:val="true"/>
          <w:bCs w:val="true"/>
        </w:rPr>
        <w:t xml:space="preserve">Subjects &amp; topics:</w:t>
      </w:r>
    </w:p>
    <w:p>
      <w:pPr>
        <w:spacing w:after="150"/>
        <w:pStyle w:val="ListParagraph"/>
        <w:numPr>
          <w:ilvl w:val="0"/>
          <w:numId w:val="1"/>
        </w:numPr>
      </w:pPr>
      <w:r>
        <w:t xml:space="preserve">Literacy: </w:t>
      </w:r>
      <w:r>
        <w:t xml:space="preserve">Characterisation</w:t>
      </w:r>
    </w:p>
    <w:p>
      <w:pPr>
        <w:spacing/>
        <w:pStyle w:val="Heading1"/>
      </w:pPr>
      <w:r>
        <w:t xml:space="preserve">Lesson details</w:t>
      </w:r>
    </w:p>
    <w:p>
      <w:pPr>
        <w:spacing/>
      </w:pPr>
      <w:r>
        <w:t xml:space="preserve">Students can use the BBC micro:bit to describe a character from a story using different images and sounds. The micro:bit’s built-in microphone, speaker, and LED display allow students to represent a character’s different feelings, moods, or traits throughout a story.</w:t>
      </w:r>
    </w:p>
    <w:p>
      <w:pPr>
        <w:spacing/>
        <w:pStyle w:val="Heading2"/>
      </w:pPr>
      <w:r>
        <w:t xml:space="preserve">Overall key learning</w:t>
      </w:r>
    </w:p>
    <w:p>
      <w:pPr>
        <w:spacing/>
      </w:pPr>
      <w:r>
        <w:t xml:space="preserve">Learning objectives are at three different levels: </w:t>
      </w:r>
    </w:p>
    <w:p>
      <w:pPr>
        <w:spacing/>
        <w:pStyle w:val="ListParagraph"/>
        <w:numPr>
          <w:ilvl w:val="0"/>
          <w:numId w:val="1"/>
        </w:numPr>
      </w:pPr>
      <w:r>
        <w:rPr>
          <w:b w:val="true"/>
          <w:bCs w:val="true"/>
        </w:rPr>
        <w:t xml:space="preserve">Mild</w:t>
      </w:r>
      <w:r>
        <w:t xml:space="preserve"> - I can describe a character in a story using the micro:bit sound emotions badge.</w:t>
      </w:r>
    </w:p>
    <w:p>
      <w:pPr>
        <w:spacing/>
        <w:pStyle w:val="ListParagraph"/>
        <w:numPr>
          <w:ilvl w:val="0"/>
          <w:numId w:val="1"/>
        </w:numPr>
      </w:pPr>
      <w:r>
        <w:rPr>
          <w:b w:val="true"/>
          <w:bCs w:val="true"/>
        </w:rPr>
        <w:t xml:space="preserve">Medium</w:t>
      </w:r>
      <w:r>
        <w:t xml:space="preserve"> - I can modify my own sound emotions badge program to describe a character in a story.</w:t>
      </w:r>
    </w:p>
    <w:p>
      <w:pPr>
        <w:spacing w:after="150"/>
        <w:pStyle w:val="ListParagraph"/>
        <w:numPr>
          <w:ilvl w:val="0"/>
          <w:numId w:val="1"/>
        </w:numPr>
      </w:pPr>
      <w:r>
        <w:rPr>
          <w:b w:val="true"/>
          <w:bCs w:val="true"/>
        </w:rPr>
        <w:t xml:space="preserve">Spicy</w:t>
      </w:r>
      <w:r>
        <w:t xml:space="preserve"> - I can create my own sound emotions badge program to describe a character in a story.</w:t>
      </w:r>
    </w:p>
    <w:p>
      <w:pPr>
        <w:spacing/>
        <w:pStyle w:val="Heading2"/>
      </w:pPr>
      <w:r>
        <w:t xml:space="preserve">Additional skills</w:t>
      </w:r>
    </w:p>
    <w:p>
      <w:pPr>
        <w:spacing/>
      </w:pPr>
      <w:r/>
    </w:p>
    <w:p>
      <w:pPr>
        <w:spacing/>
      </w:pPr>
    </w:p>
    <w:p>
      <w:pPr>
        <w:spacing/>
        <w:pStyle w:val="Heading1"/>
      </w:pPr>
      <w:r>
        <w:t xml:space="preserve">Curriculum links</w:t>
      </w:r>
    </w:p>
    <w:p>
      <w:pPr>
        <w:spacing/>
        <w:pStyle w:val="Heading2"/>
      </w:pPr>
      <w:r>
        <w:t xml:space="preserve">CA CCSS ELA Standards </w:t>
      </w:r>
    </w:p>
    <w:p>
      <w:pPr>
        <w:spacing/>
        <w:pStyle w:val="Heading4"/>
      </w:pPr>
      <w:r>
        <w:t xml:space="preserve">Reading: Literature - Key Ideas and Details</w:t>
      </w:r>
    </w:p>
    <w:p>
      <w:pPr>
        <w:spacing/>
        <w:pStyle w:val="ListParagraph"/>
        <w:numPr>
          <w:ilvl w:val="0"/>
          <w:numId w:val="1"/>
        </w:numPr>
      </w:pPr>
      <w:r>
        <w:t xml:space="preserve">RL.3.3 Describe characters in a story (e.g., their traits, motivations, or feelings) and explain how their actions contribute to the sequence of events.</w:t>
      </w:r>
    </w:p>
    <w:p>
      <w:pPr>
        <w:spacing/>
        <w:pStyle w:val="Heading2"/>
      </w:pPr>
      <w:r>
        <w:t xml:space="preserve">CA CS Standards </w:t>
      </w:r>
    </w:p>
    <w:p>
      <w:pPr>
        <w:spacing/>
        <w:pStyle w:val="ListParagraph"/>
        <w:numPr>
          <w:ilvl w:val="0"/>
          <w:numId w:val="1"/>
        </w:numPr>
      </w:pPr>
      <w:r>
        <w:t xml:space="preserve">3-5.AP.12 Create programs that include events, loops, and conditionals. (P5.2)</w:t>
      </w:r>
    </w:p>
    <w:p>
      <w:pPr>
        <w:spacing/>
        <w:pStyle w:val="ListParagraph"/>
        <w:numPr>
          <w:ilvl w:val="0"/>
          <w:numId w:val="1"/>
        </w:numPr>
      </w:pPr>
      <w:r>
        <w:t xml:space="preserve">3-5.CS.2 Demonstrate how computer hardware and software work together as a system to accomplish tasks. (P4.4)</w:t>
      </w:r>
    </w:p>
    <w:p>
      <w:pPr>
        <w:spacing/>
        <w:pStyle w:val="ListParagraph"/>
        <w:numPr>
          <w:ilvl w:val="0"/>
          <w:numId w:val="1"/>
        </w:numPr>
      </w:pPr>
      <w:r>
        <w:t xml:space="preserve">3-5.CS.3 Determine potential solutions to solve simple hardware and software problems using common troubleshooting strategies. (P6.2)</w:t>
      </w:r>
    </w:p>
    <w:p>
      <w:pPr>
        <w:spacing/>
        <w:pStyle w:val="ListParagraph"/>
        <w:numPr>
          <w:ilvl w:val="0"/>
          <w:numId w:val="1"/>
        </w:numPr>
      </w:pPr>
      <w:r>
        <w:t xml:space="preserve">3-5.AP.14 Create programs by incorporating smaller portions of existing programs, to develop something new or add more advanced features. (P4.2, P5.3)</w:t>
      </w:r>
    </w:p>
    <w:p>
      <w:pPr>
        <w:spacing/>
        <w:pStyle w:val="ListParagraph"/>
        <w:numPr>
          <w:ilvl w:val="0"/>
          <w:numId w:val="1"/>
        </w:numPr>
      </w:pPr>
      <w:r>
        <w:t xml:space="preserve">3-5.AP.17 Test and debug a program or algorithm to ensure it accomplishes the intended task. (P6.2)</w:t>
      </w:r>
    </w:p>
    <w:p>
      <w:pPr>
        <w:spacing/>
      </w:pPr>
    </w:p>
    <w:p>
      <w:pPr>
        <w:spacing/>
      </w:pPr>
      <w:r>
        <w:t xml:space="preserve">This content is published under a </w:t>
      </w:r>
      <w:hyperlink w:history="1" r:id="rId4qviktvmp">
        <w:r>
          <w:rPr>
            <w:rStyle w:val="Hyperlink"/>
          </w:rPr>
          <w:t xml:space="preserve">Creative Commons Attribution-ShareAlike 4.0 International (CC BY-SA 4.0)</w:t>
        </w:r>
      </w:hyperlink>
      <w:r>
        <w:t xml:space="preserve">  licence.</w:t>
      </w:r>
    </w:p>
    <w:sectPr>
      <w:pgSz w:w="11906" w:h="16838" w:orient="portrait"/>
      <w:pgMar w:top="1440" w:right="1440" w:bottom="1440" w:left="1440" w:header="708" w:footer="708" w:gutter="0" w:mirrorMargins="false"/>
      <w:cols w:space="708" w:num="1"/>
      <w:docGrid w:linePitch="360"/>
      <w:headerReference w:type="default" r:id="rId5"/>
      <w:footerReference w:type="default" r:id="rId6"/>
    </w:sectPr>
  </w:body>
</w:document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CellMar>
        <w:bottom w:type="auto" w:w="0"/>
        <w:top w:type="auto" w:w="0"/>
        <w:left w:type="auto" w:w="0"/>
        <w:right w:type="auto" w:w="0"/>
      </w:tblCellMa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W w:type="pct" w:w="100%"/>
    </w:tblPr>
    <w:tblGrid>
      <w:gridCol w:w="6769"/>
      <w:gridCol w:w="2256"/>
    </w:tblGrid>
    <w:tr>
      <w:tc>
        <w:tcPr>
          <w:tcBorders>
            <w:top w:val="none" w:sz="0" w:color="black"/>
            <w:bottom w:val="none" w:sz="0" w:color="black"/>
            <w:left w:val="none" w:sz="0" w:color="black"/>
            <w:right w:val="none" w:sz="0" w:color="black"/>
          </w:tcBorders>
        </w:tcPr>
        <w:p>
          <w:pPr>
            <w:pStyle w:val="FooterText"/>
          </w:pPr>
          <w:r>
            <w:t xml:space="preserve">Published by Micro:bit Educational Foundation </w:t>
          </w:r>
          <w:hyperlink w:history="1" r:id="rIdeWRhpRV">
            <w:r>
              <w:rPr>
                <w:rStyle w:val="Hyperlink"/>
              </w:rPr>
              <w:t xml:space="preserve">https://microbit.org</w:t>
            </w:r>
          </w:hyperlink>
        </w:p>
      </w:tc>
      <w:tc>
        <w:tcPr>
          <w:tcBorders>
            <w:top w:val="none" w:sz="0" w:color="black"/>
            <w:bottom w:val="none" w:sz="0" w:color="black"/>
            <w:left w:val="none" w:sz="0" w:color="black"/>
            <w:right w:val="none" w:sz="0" w:color="black"/>
          </w:tcBorders>
        </w:tcPr>
        <w:p>
          <w:pPr>
            <w:jc w:val="right"/>
            <w:pStyle w:val="default"/>
          </w:pPr>
          <w:r>
            <w:fldChar w:fldCharType="begin"/>
            <w:instrText xml:space="preserve">PAGE</w:instrText>
            <w:fldChar w:fldCharType="separate"/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/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multiLevelType w:val="hybridMultilevel"/>
    <w:lvl w:ilvl="0" w15:tentative="1">
      <w:start w:val="1"/>
      <w:lvlJc w:val="left"/>
      <w:numFmt w:val="bullet"/>
      <w:lvlText w:val="●"/>
      <w:pPr>
        <w:ind w:left="720" w:hanging="360"/>
      </w:pPr>
    </w:lvl>
    <w:lvl w:ilvl="1" w15:tentative="1">
      <w:start w:val="1"/>
      <w:lvlJc w:val="left"/>
      <w:numFmt w:val="bullet"/>
      <w:lvlText w:val="○"/>
      <w:pPr>
        <w:ind w:left="1440" w:hanging="360"/>
      </w:pPr>
    </w:lvl>
    <w:lvl w:ilvl="2" w15:tentative="1">
      <w:start w:val="1"/>
      <w:lvlJc w:val="left"/>
      <w:numFmt w:val="bullet"/>
      <w:lvlText w:val="■"/>
      <w:pPr>
        <w:ind w:left="2160" w:hanging="360"/>
      </w:pPr>
    </w:lvl>
    <w:lvl w:ilvl="3" w15:tentative="1">
      <w:start w:val="1"/>
      <w:lvlJc w:val="left"/>
      <w:numFmt w:val="bullet"/>
      <w:lvlText w:val="●"/>
      <w:pPr>
        <w:ind w:left="2880" w:hanging="360"/>
      </w:pPr>
    </w:lvl>
    <w:lvl w:ilvl="4" w15:tentative="1">
      <w:start w:val="1"/>
      <w:lvlJc w:val="left"/>
      <w:numFmt w:val="bullet"/>
      <w:lvlText w:val="○"/>
      <w:pPr>
        <w:ind w:left="3600" w:hanging="360"/>
      </w:pPr>
    </w:lvl>
    <w:lvl w:ilvl="5" w15:tentative="1">
      <w:start w:val="1"/>
      <w:lvlJc w:val="left"/>
      <w:numFmt w:val="bullet"/>
      <w:lvlText w:val="■"/>
      <w:pPr>
        <w:ind w:left="4320" w:hanging="360"/>
      </w:pPr>
    </w:lvl>
    <w:lvl w:ilvl="6" w15:tentative="1">
      <w:start w:val="1"/>
      <w:lvlJc w:val="left"/>
      <w:numFmt w:val="bullet"/>
      <w:lvlText w:val="●"/>
      <w:pPr>
        <w:ind w:left="5040" w:hanging="360"/>
      </w:pPr>
    </w:lvl>
    <w:lvl w:ilvl="7" w15:tentative="1">
      <w:start w:val="1"/>
      <w:lvlJc w:val="left"/>
      <w:numFmt w:val="bullet"/>
      <w:lvlText w:val="●"/>
      <w:pPr>
        <w:ind w:left="5760" w:hanging="360"/>
      </w:pPr>
    </w:lvl>
    <w:lvl w:ilvl="8" w15:tentative="1">
      <w:start w:val="1"/>
      <w:lvlJc w:val="left"/>
      <w:numFmt w:val="bullet"/>
      <w:lvlText w:val="●"/>
      <w:pPr>
        <w:ind w:left="6480" w:hanging="360"/>
      </w:pPr>
    </w:lvl>
  </w:abstractNum>
  <w:num w:numId="1">
    <w:abstractNumId w:val="0"/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rPr>
      <w:sz w:val="56"/>
      <w:szCs w:val="56"/>
    </w:rPr>
    <w:basedOn w:val="Normal"/>
    <w:next w:val="Normal"/>
    <w:qFormat/>
  </w:style>
  <w:style w:type="paragraph" w:styleId="Heading1">
    <w:name w:val="Heading 1"/>
    <w:rPr>
      <w:color w:val="2E74B5"/>
      <w:sz w:val="32"/>
      <w:szCs w:val="32"/>
    </w:rPr>
    <w:basedOn w:val="Normal"/>
    <w:next w:val="Normal"/>
    <w:qFormat/>
  </w:style>
  <w:style w:type="paragraph" w:styleId="Heading2">
    <w:name w:val="Heading 2"/>
    <w:rPr>
      <w:color w:val="2E74B5"/>
      <w:sz w:val="26"/>
      <w:szCs w:val="26"/>
    </w:rPr>
    <w:basedOn w:val="Normal"/>
    <w:next w:val="Normal"/>
    <w:qFormat/>
  </w:style>
  <w:style w:type="paragraph" w:styleId="Heading3">
    <w:name w:val="Heading 3"/>
    <w:rPr>
      <w:color w:val="1F4D78"/>
      <w:sz w:val="24"/>
      <w:szCs w:val="24"/>
    </w:rPr>
    <w:basedOn w:val="Normal"/>
    <w:next w:val="Normal"/>
    <w:qFormat/>
  </w:style>
  <w:style w:type="paragraph" w:styleId="Heading4">
    <w:name w:val="Heading 4"/>
    <w:rPr>
      <w:i w:val="true"/>
      <w:iCs w:val="true"/>
      <w:color w:val="2E74B5"/>
    </w:rPr>
    <w:basedOn w:val="Normal"/>
    <w:next w:val="Normal"/>
    <w:qFormat/>
  </w:style>
  <w:style w:type="paragraph" w:styleId="Heading5">
    <w:name w:val="Heading 5"/>
    <w:rPr>
      <w:color w:val="2E74B5"/>
    </w:rPr>
    <w:basedOn w:val="Normal"/>
    <w:next w:val="Normal"/>
    <w:qFormat/>
  </w:style>
  <w:style w:type="paragraph" w:styleId="Heading6">
    <w:name w:val="Heading 6"/>
    <w:rPr>
      <w:color w:val="1F4D78"/>
    </w:rPr>
    <w:basedOn w:val="Normal"/>
    <w:next w:val="Normal"/>
    <w:qFormat/>
  </w:style>
  <w:style w:type="paragraph" w:styleId="Strong">
    <w:name w:val="Strong"/>
    <w:rPr>
      <w:b w:val="true"/>
      <w:bCs w:val="true"/>
    </w:rPr>
    <w:basedOn w:val="Normal"/>
    <w:next w:val="Normal"/>
    <w:qFormat/>
  </w:style>
  <w:style w:type="paragraph" w:styleId="ListParagraph">
    <w:name w:val="List Paragraph"/>
    <w:basedOn w:val="Normal"/>
    <w:qFormat/>
  </w:style>
  <w:style w:type="character" w:styleId="Hyperlink">
    <w:name w:val="Hyperlink"/>
    <w:rPr>
      <w:u w:val="single"/>
      <w:color w:val="0563C1"/>
    </w:rPr>
    <w:uiPriority w:val="99"/>
    <w:unhideWhenUsed/>
    <w:basedOn w:val="DefaultParagraphFont"/>
  </w:style>
  <w:style w:type="character" w:styleId="FootnoteReference">
    <w:name w:val="footnote reference"/>
    <w:rPr>
      <w:vertAlign w:val="superscript"/>
    </w:rPr>
    <w:uiPriority w:val="99"/>
    <w:unhideWhenUsed/>
    <w:basedOn w:val="DefaultParagraphFont"/>
    <w:semiHidden/>
  </w:style>
  <w:style w:type="paragraph" w:styleId="FootnoteText">
    <w:name w:val="footnote text"/>
    <w:pPr>
      <w:spacing w:after="0" w:line="240" w:lineRule="auto"/>
    </w:pPr>
    <w:rPr>
      <w:sz w:val="20"/>
      <w:szCs w:val="20"/>
    </w:rPr>
    <w:basedOn w:val="Normal"/>
    <w:link w:val="FootnoteTextChar"/>
    <w:semiHidden/>
    <w:uiPriority w:val="99"/>
    <w:unhideWhenUsed/>
  </w:style>
  <w:style w:type="character" w:styleId="FootnoteTextChar">
    <w:name w:val="Footnote Text Char"/>
    <w:rPr>
      <w:sz w:val="20"/>
      <w:szCs w:val="20"/>
    </w:rPr>
    <w:uiPriority w:val="99"/>
    <w:unhideWhenUsed/>
    <w:basedOn w:val="DefaultParagraphFont"/>
    <w:link w:val="FootnoteText"/>
    <w:semiHidden/>
  </w:style>
  <w:style w:type="paragraph" w:styleId="Normal">
    <w:name w:val="Normal"/>
    <w:pPr>
      <w:spacing w:after="150"/>
    </w:pPr>
    <w:rPr>
      <w:rFonts w:ascii="Arial" w:cs="Arial" w:eastAsia="Arial" w:hAnsi="Arial"/>
    </w:rPr>
    <w:next w:val="Normal"/>
    <w:qFormat/>
  </w:style>
  <w:style w:type="paragraph" w:styleId="ListParagraph">
    <w:name w:val="List Paragraph"/>
    <w:pPr>
      <w:spacing w:after="0"/>
    </w:pPr>
    <w:basedOn w:val="Normal"/>
    <w:qFormat/>
  </w:style>
  <w:style w:type="paragraph" w:styleId="blockquote">
    <w:name w:val="Blockquote"/>
    <w:pPr>
      <w:spacing w:line="276"/>
      <w:ind w:left="720"/>
    </w:pPr>
    <w:rPr>
      <w:i w:val="true"/>
      <w:iCs w:val="true"/>
    </w:rPr>
    <w:basedOn w:val="Normal"/>
    <w:next w:val="Normal"/>
    <w:qFormat/>
  </w:style>
  <w:style w:type="paragraph" w:styleId="Title">
    <w:name w:val="Title"/>
    <w:pPr>
      <w:spacing w:before="448" w:after="336"/>
    </w:pPr>
    <w:rPr>
      <w:b w:val="true"/>
      <w:bCs w:val="true"/>
      <w:sz w:val="56"/>
      <w:szCs w:val="56"/>
    </w:rPr>
    <w:basedOn w:val="Normal"/>
    <w:next w:val="Normal"/>
    <w:qFormat/>
  </w:style>
  <w:style w:type="paragraph" w:styleId="Heading1">
    <w:name w:val="Heading 1"/>
    <w:pPr>
      <w:spacing w:before="288" w:after="216"/>
    </w:pPr>
    <w:rPr>
      <w:b w:val="true"/>
      <w:bCs w:val="true"/>
      <w:sz w:val="36"/>
      <w:szCs w:val="36"/>
    </w:rPr>
    <w:basedOn w:val="Normal"/>
    <w:next w:val="Normal"/>
    <w:qFormat/>
  </w:style>
  <w:style w:type="paragraph" w:styleId="Heading2">
    <w:name w:val="Heading 2"/>
    <w:pPr>
      <w:spacing w:before="256" w:after="192"/>
    </w:pPr>
    <w:rPr>
      <w:b w:val="true"/>
      <w:bCs w:val="true"/>
      <w:sz w:val="32"/>
      <w:szCs w:val="32"/>
    </w:rPr>
    <w:basedOn w:val="Normal"/>
    <w:next w:val="Normal"/>
    <w:qFormat/>
  </w:style>
  <w:style w:type="paragraph" w:styleId="Heading3">
    <w:name w:val="Heading 3"/>
    <w:pPr>
      <w:spacing w:before="224" w:after="168"/>
    </w:pPr>
    <w:rPr>
      <w:b w:val="true"/>
      <w:bCs w:val="true"/>
      <w:sz w:val="28"/>
      <w:szCs w:val="28"/>
    </w:rPr>
    <w:basedOn w:val="Normal"/>
    <w:next w:val="Normal"/>
    <w:qFormat/>
  </w:style>
  <w:style w:type="paragraph" w:styleId="Heading4">
    <w:name w:val="Heading 4"/>
    <w:pPr>
      <w:spacing w:before="192" w:after="144"/>
    </w:pPr>
    <w:rPr>
      <w:b w:val="true"/>
      <w:bCs w:val="true"/>
      <w:sz w:val="24"/>
      <w:szCs w:val="24"/>
    </w:rPr>
    <w:basedOn w:val="Normal"/>
    <w:next w:val="Normal"/>
    <w:qFormat/>
  </w:style>
  <w:style w:type="paragraph" w:styleId="Heading5">
    <w:name w:val="Heading 5"/>
    <w:pPr>
      <w:spacing w:before="160" w:after="120"/>
    </w:pPr>
    <w:rPr>
      <w:b w:val="true"/>
      <w:bCs w:val="true"/>
      <w:sz w:val="20"/>
      <w:szCs w:val="20"/>
    </w:rPr>
    <w:basedOn w:val="Normal"/>
    <w:next w:val="Normal"/>
    <w:qFormat/>
  </w:style>
  <w:style w:type="paragraph" w:styleId="Heading6">
    <w:name w:val="Heading 6"/>
    <w:pPr>
      <w:spacing w:before="144" w:after="108"/>
    </w:pPr>
    <w:rPr>
      <w:b w:val="true"/>
      <w:bCs w:val="true"/>
      <w:sz w:val="18"/>
      <w:szCs w:val="18"/>
    </w:rPr>
    <w:basedOn w:val="Normal"/>
    <w:next w:val="Normal"/>
    <w:qFormat/>
  </w:style>
  <w:style w:type="paragraph" w:styleId="FooterText">
    <w:name w:val="Footer text"/>
    <w:rPr>
      <w:sz w:val="18"/>
      <w:szCs w:val="18"/>
    </w:rPr>
    <w:basedOn w:val="Normal"/>
  </w:style>
  <w:style w:type="character" w:styleId="code">
    <w:name w:val="Code"/>
    <w:rPr>
      <w:rFonts w:ascii="Courier New" w:cs="Courier New" w:eastAsia="Courier New" w:hAnsi="Courier New"/>
    </w:rPr>
    <w:uiPriority w:val="99"/>
    <w:unhideWhenUsed/>
    <w:basedOn w:val="Normal"/>
  </w:style>
</w:styles>
</file>

<file path=word/_rels/document.xml.rels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4qviktvmp" Type="http://schemas.openxmlformats.org/officeDocument/2006/relationships/hyperlink" Target="https://creativecommons.org/licenses/by-sa/4.0/" TargetMode="Externa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8" Type="http://schemas.openxmlformats.org/officeDocument/2006/relationships/image" Target="media/lyg7wqoyy1p8m5mra0ls5.png"/></Relationships>
</file>

<file path=word/_rels/footer1.xml.rels><Relationships xmlns="http://schemas.openxmlformats.org/package/2006/relationships"><Relationship Id="rIdeWRhpRV" Type="http://schemas.openxmlformats.org/officeDocument/2006/relationships/hyperlink" Target="http://www.microbit.org" TargetMode="External"/></Relationships>
</file>

<file path=word/_rels/header1.xml.rels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2026-03-17T16:26:46Z</dcterms:created>
  <dcterms:modified xsi:type="dcterms:W3CDTF">2026-03-17T16:26:46Z</dcterms:modified>
</cp:coreProperties>
</file>