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39FC9F" w14:textId="77777777" w:rsidR="00B4780A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fockgigjma37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Brillo aparente con el medidor de energía luminosa</w:t>
      </w:r>
    </w:p>
    <w:p w14:paraId="3B9D24B2" w14:textId="77777777" w:rsidR="00B4780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2tm8o6k7lr7g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5046E1D7" wp14:editId="4A52E007">
            <wp:simplePos x="0" y="0"/>
            <wp:positionH relativeFrom="column">
              <wp:posOffset>5343525</wp:posOffset>
            </wp:positionH>
            <wp:positionV relativeFrom="paragraph">
              <wp:posOffset>590550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7" name="image1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6959EB4" w14:textId="77777777" w:rsidR="00B4780A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El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tiene un sensor de luz en su pantalla led que se puede utilizar para explorar los niveles de luz a diferentes distancias de una fuente de luz. </w:t>
      </w:r>
    </w:p>
    <w:p w14:paraId="04F6114C" w14:textId="77777777" w:rsidR="00B4780A" w:rsidRDefault="00B4780A">
      <w:pPr>
        <w:widowControl w:val="0"/>
        <w:spacing w:line="240" w:lineRule="auto"/>
        <w:rPr>
          <w:rFonts w:ascii="Helvetica Neue" w:eastAsia="Helvetica Neue" w:hAnsi="Helvetica Neue" w:cs="Helvetica Neue"/>
          <w:sz w:val="10"/>
          <w:szCs w:val="10"/>
        </w:rPr>
      </w:pPr>
    </w:p>
    <w:p w14:paraId="6F024309" w14:textId="77777777" w:rsidR="00B4780A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A partir de esto, puedes utilizar el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y una fuente de luz para crear un modelo que muestre el brillo aparente de los objetos en el espacio en función de su distancia relativa a la Tierra. A continuación, los alumnos pueden crear un argumento científico basado en su observación del modelo.</w:t>
      </w:r>
    </w:p>
    <w:p w14:paraId="44D2937A" w14:textId="77777777" w:rsidR="00B4780A" w:rsidRDefault="00B4780A">
      <w:pPr>
        <w:widowControl w:val="0"/>
        <w:spacing w:line="240" w:lineRule="auto"/>
        <w:rPr>
          <w:rFonts w:ascii="Helvetica Neue" w:eastAsia="Helvetica Neue" w:hAnsi="Helvetica Neue" w:cs="Helvetica Neue"/>
          <w:sz w:val="10"/>
          <w:szCs w:val="10"/>
        </w:rPr>
      </w:pPr>
    </w:p>
    <w:p w14:paraId="5D7075AD" w14:textId="77777777" w:rsidR="00B4780A" w:rsidRDefault="00000000">
      <w:pPr>
        <w:widowControl w:val="0"/>
        <w:spacing w:line="240" w:lineRule="auto"/>
        <w:rPr>
          <w:rFonts w:ascii="Helvetica Neue" w:eastAsia="Helvetica Neue" w:hAnsi="Helvetica Neue" w:cs="Helvetica Neue"/>
          <w:i/>
          <w:iCs/>
        </w:rPr>
      </w:pPr>
      <w:r>
        <w:rPr>
          <w:rFonts w:ascii="Helvetica Neue" w:eastAsia="Helvetica Neue" w:hAnsi="Helvetica Neue" w:cs="Helvetica Neue"/>
          <w:i/>
          <w:iCs/>
        </w:rPr>
        <w:t>Esta actividad requiere una fuente de luz.</w:t>
      </w:r>
    </w:p>
    <w:p w14:paraId="3E5F5D31" w14:textId="77777777" w:rsidR="00B4780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zfrpd2irlnjh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10365" w:type="dxa"/>
        <w:tblInd w:w="-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10365"/>
      </w:tblGrid>
      <w:tr w:rsidR="00B4780A" w14:paraId="33D17CA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365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86F77E" w14:textId="77777777" w:rsidR="00B4780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Estándares NGSS de CA pertinentes</w:t>
            </w:r>
          </w:p>
        </w:tc>
      </w:tr>
      <w:tr w:rsidR="00B4780A" w14:paraId="287B951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A90C3C" w14:textId="77777777" w:rsidR="00B4780A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jc4p6kwfbeq5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5-ESS1 El lugar de la Tierra en el universo</w:t>
            </w:r>
          </w:p>
          <w:p w14:paraId="1E47184A" w14:textId="77777777" w:rsidR="00B4780A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z w:val="26"/>
                <w:szCs w:val="26"/>
              </w:rPr>
            </w:pPr>
            <w:bookmarkStart w:id="4" w:name="_heading=h.w4vn5v59z8jv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5-ESS1-1. Apoya el argumento de que el brillo aparente del Sol y las estrellas es debido a sus distancias relativas con respecto a la Tierra.</w:t>
            </w:r>
          </w:p>
        </w:tc>
      </w:tr>
    </w:tbl>
    <w:p w14:paraId="281374C4" w14:textId="77777777" w:rsidR="00B4780A" w:rsidRDefault="00B4780A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5" w:name="_heading=h.8at0fl8kfgd8" w:colFirst="0" w:colLast="0"/>
      <w:bookmarkEnd w:id="5"/>
    </w:p>
    <w:tbl>
      <w:tblPr>
        <w:tblStyle w:val="a3"/>
        <w:tblW w:w="10380" w:type="dxa"/>
        <w:tblInd w:w="-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10380"/>
      </w:tblGrid>
      <w:tr w:rsidR="00B4780A" w14:paraId="18C8FA1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38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733BC7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Alineación con la norma de la Informática de CA</w:t>
            </w:r>
          </w:p>
        </w:tc>
      </w:tr>
      <w:tr w:rsidR="00B4780A" w14:paraId="7E91141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3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2F120E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3-5.DA.8 Organizar y presentar los datos recopilados de forma visual para resaltar las relaciones y respaldar una afirmación. (P7.1)</w:t>
            </w:r>
          </w:p>
          <w:p w14:paraId="35D48ACA" w14:textId="77777777" w:rsidR="00B4780A" w:rsidRDefault="00B4780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35DD29D8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3-5.DA.9 Utilizar los datos para destacar y/o proponer relaciones, predecir resultados o comunicar ideas. (P7.1)</w:t>
            </w:r>
          </w:p>
          <w:p w14:paraId="009B21BC" w14:textId="77777777" w:rsidR="00B4780A" w:rsidRDefault="00B4780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5A69C9BD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3-5.AP.11 Crear programas que utilicen variables para almacenar y modificar datos. (P5.2) </w:t>
            </w:r>
          </w:p>
          <w:p w14:paraId="276D4A74" w14:textId="77777777" w:rsidR="00B4780A" w:rsidRDefault="00B4780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26CE0D92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3-5.AP.12 Crear programas que incluyan eventos, bucles y condicionales. (P5.2)</w:t>
            </w:r>
          </w:p>
          <w:p w14:paraId="49EB742D" w14:textId="77777777" w:rsidR="00B4780A" w:rsidRDefault="00B4780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68D4CFE4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3-5.CS.2 Demostrar cómo el hardware y el software informáticos funcionan juntos como un sistema para realizar tareas. (P4.4)</w:t>
            </w:r>
          </w:p>
          <w:p w14:paraId="47384D19" w14:textId="77777777" w:rsidR="00B4780A" w:rsidRDefault="00B4780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55F287CE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3-5.CS.3 Determinar posibles soluciones para resolver problemas sencillos de hardware y software utilizando estrategias comunes de resolución de problemas. (P6.2)</w:t>
            </w:r>
          </w:p>
          <w:p w14:paraId="5450CDDD" w14:textId="77777777" w:rsidR="00B4780A" w:rsidRDefault="00B4780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3AF683EF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3-5.AP.14 Crear programas incorporando partes más pequeñas de programas existentes, para desarrollar algo nuevo o añadir funciones más avanzadas. (P4.2, P5.3)</w:t>
            </w:r>
          </w:p>
          <w:p w14:paraId="1E3029D7" w14:textId="77777777" w:rsidR="00B4780A" w:rsidRDefault="00B4780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38C1D18E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3-5.AP.17 Probar y depurar un programa o algoritmo para asegurarte de que cumple la tarea prevista. (P6.2)</w:t>
            </w:r>
          </w:p>
        </w:tc>
      </w:tr>
    </w:tbl>
    <w:p w14:paraId="1EBDB371" w14:textId="77777777" w:rsidR="00B4780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6" w:name="_heading=h.tnme69824ip7" w:colFirst="0" w:colLast="0"/>
      <w:bookmarkEnd w:id="6"/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6E99C925" w14:textId="77777777" w:rsidR="00B4780A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34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1230"/>
        <w:gridCol w:w="8115"/>
      </w:tblGrid>
      <w:tr w:rsidR="00B4780A" w14:paraId="7371558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/>
        </w:trPr>
        <w:tc>
          <w:tcPr>
            <w:tcW w:w="1230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C67B24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</w:t>
            </w:r>
            <w:r>
              <w:rPr>
                <w:rFonts w:ascii="Helvetica Neue" w:eastAsia="Helvetica Neue" w:hAnsi="Helvetica Neue" w:cs="Helvetica Neue"/>
              </w:rPr>
              <w:t xml:space="preserve"> </w:t>
            </w:r>
          </w:p>
          <w:p w14:paraId="056EE0BC" w14:textId="77777777" w:rsidR="00B4780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09B038CF" w14:textId="77777777" w:rsidR="00B4780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8115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800CA1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soy capaz de recopilar datos sobre el nivel de luz a diferentes distancias de la fuente luminosa utilizando el medidor de energía luminosa del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B4780A" w14:paraId="15CCF8E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/>
        </w:trPr>
        <w:tc>
          <w:tcPr>
            <w:tcW w:w="1230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EA079C" w14:textId="77777777" w:rsidR="00B4780A" w:rsidRDefault="00B478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8115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32CC1A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 xml:space="preserve">utilizando el código existente y una fuente de luz para simular el Sol, mide los niveles de luz a diferentes distancias, cerca y lejos de la fuente. </w:t>
            </w:r>
          </w:p>
        </w:tc>
      </w:tr>
      <w:tr w:rsidR="00B4780A" w14:paraId="789A030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230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74BE1B" w14:textId="77777777" w:rsidR="00B4780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60AE0100" w14:textId="77777777" w:rsidR="00B4780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8115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94C1F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programa medidor de energía luminosa para recopilar datos precisos sobre los niveles de luz.</w:t>
            </w:r>
          </w:p>
        </w:tc>
      </w:tr>
      <w:tr w:rsidR="00B4780A" w14:paraId="021C61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230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73CFA1" w14:textId="77777777" w:rsidR="00B4780A" w:rsidRDefault="00B478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8115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F13F76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programar mi propio medidor de luz y medir los niveles de luz a diferentes distancias, tanto cerca como lejos de la fuente.</w:t>
            </w:r>
          </w:p>
        </w:tc>
      </w:tr>
      <w:tr w:rsidR="00B4780A" w14:paraId="3122536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230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E4415F" w14:textId="77777777" w:rsidR="00B4780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70AC8F4F" w14:textId="77777777" w:rsidR="00B4780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8115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2CA94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soy capaz de crear mi propio programa de medición del nivel de luz para recopilar datos precisos sobre el nivel de iluminación.</w:t>
            </w:r>
          </w:p>
        </w:tc>
      </w:tr>
      <w:tr w:rsidR="00B4780A" w14:paraId="2CDEA79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230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E75744" w14:textId="77777777" w:rsidR="00B4780A" w:rsidRDefault="00B478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8115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0B76F0" w14:textId="77777777" w:rsidR="00B4780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medidor de luz para medir los niveles de luz a diferentes distancias, tanto cerca como lejos de la fuente.</w:t>
            </w:r>
          </w:p>
        </w:tc>
      </w:tr>
    </w:tbl>
    <w:p w14:paraId="74D0DE04" w14:textId="77777777" w:rsidR="00B4780A" w:rsidRDefault="00B4780A">
      <w:pPr>
        <w:rPr>
          <w:rFonts w:ascii="Helvetica Neue" w:eastAsia="Helvetica Neue" w:hAnsi="Helvetica Neue" w:cs="Helvetica Neue"/>
        </w:rPr>
      </w:pPr>
    </w:p>
    <w:p w14:paraId="0BE23133" w14:textId="77777777" w:rsidR="00B4780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7" w:name="_heading=h.vvqmsnjto8ia" w:colFirst="0" w:colLast="0"/>
      <w:bookmarkEnd w:id="7"/>
      <w:r>
        <w:rPr>
          <w:rFonts w:ascii="Helvetica Neue" w:eastAsia="Helvetica Neue" w:hAnsi="Helvetica Neue" w:cs="Helvetica Neue"/>
        </w:rPr>
        <w:t>Empecemos…</w:t>
      </w:r>
    </w:p>
    <w:p w14:paraId="7F861AA9" w14:textId="77777777" w:rsidR="00B4780A" w:rsidRDefault="00000000">
      <w:pPr>
        <w:rPr>
          <w:rFonts w:ascii="Helvetica Neue" w:eastAsia="Helvetica Neue" w:hAnsi="Helvetica Neue" w:cs="Helvetica Neue"/>
        </w:rPr>
      </w:pP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68694E19" wp14:editId="2AE601F4">
            <wp:simplePos x="0" y="0"/>
            <wp:positionH relativeFrom="column">
              <wp:posOffset>4219575</wp:posOffset>
            </wp:positionH>
            <wp:positionV relativeFrom="paragraph">
              <wp:posOffset>162704</wp:posOffset>
            </wp:positionV>
            <wp:extent cx="2039112" cy="1714708"/>
            <wp:effectExtent l="0" t="0" r="0" b="0"/>
            <wp:wrapSquare wrapText="bothSides" distT="19050" distB="19050" distL="19050" distR="19050"/>
            <wp:docPr id="6" name="image3.jp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9112" cy="17147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6B9BAE2" w14:textId="77777777" w:rsidR="00B4780A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profesor para planificar cómo integrar este proyecto en tu enseñanza. La guía describe los pasos recomendados para cada nivel, incluyendo los enlaces a los códigos pertinentes y consejos útiles.</w:t>
      </w:r>
    </w:p>
    <w:p w14:paraId="2E4342C0" w14:textId="77777777" w:rsidR="00B4780A" w:rsidRDefault="00B4780A">
      <w:pPr>
        <w:ind w:left="720"/>
        <w:rPr>
          <w:rFonts w:ascii="Helvetica Neue" w:eastAsia="Helvetica Neue" w:hAnsi="Helvetica Neue" w:cs="Helvetica Neue"/>
        </w:rPr>
      </w:pPr>
    </w:p>
    <w:p w14:paraId="656480A3" w14:textId="77777777" w:rsidR="00B4780A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el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cuadro de referencia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p w14:paraId="5BA7D297" w14:textId="77777777" w:rsidR="00B4780A" w:rsidRDefault="00B4780A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sectPr w:rsidR="00B4780A"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863172" w14:textId="77777777" w:rsidR="00B91D8A" w:rsidRDefault="00B91D8A">
      <w:pPr>
        <w:spacing w:line="240" w:lineRule="auto"/>
      </w:pPr>
      <w:r>
        <w:separator/>
      </w:r>
    </w:p>
  </w:endnote>
  <w:endnote w:type="continuationSeparator" w:id="0">
    <w:p w14:paraId="3519A560" w14:textId="77777777" w:rsidR="00B91D8A" w:rsidRDefault="00B91D8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0D4BA8E-2E81-2C42-A149-859C40231F1B}"/>
  </w:font>
  <w:font w:name="Lexend">
    <w:charset w:val="00"/>
    <w:family w:val="auto"/>
    <w:pitch w:val="default"/>
    <w:embedRegular r:id="rId2" w:fontKey="{B6608D08-7FF1-2443-A99C-221D86E42CEC}"/>
    <w:embedItalic r:id="rId3" w:fontKey="{230EA54B-5E2B-D941-9A51-C2E023CB060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BA52854C-DD7B-664C-86CC-DE7BE096B051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EE6FFC77-43EA-0146-97F0-BD824203E38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5384C98C-7AC7-B24D-8DE7-EE607DCCC1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CBF5C2" w14:textId="77777777" w:rsidR="00B4780A" w:rsidRDefault="00000000">
    <w:pPr>
      <w:pStyle w:val="Title"/>
      <w:jc w:val="right"/>
      <w:rPr>
        <w:sz w:val="14"/>
        <w:szCs w:val="14"/>
      </w:rPr>
    </w:pPr>
    <w:bookmarkStart w:id="9" w:name="_heading=h.bmq665m0unue" w:colFirst="0" w:colLast="0"/>
    <w:bookmarkEnd w:id="9"/>
    <w:r>
      <w:rPr>
        <w:noProof/>
        <w:color w:val="6AA84F"/>
        <w:sz w:val="48"/>
        <w:szCs w:val="48"/>
      </w:rPr>
      <w:drawing>
        <wp:inline distT="114300" distB="114300" distL="114300" distR="114300" wp14:anchorId="6A984924" wp14:editId="6F3AE795">
          <wp:extent cx="1376363" cy="351412"/>
          <wp:effectExtent l="0" t="0" r="0" b="0"/>
          <wp:docPr id="8" name="image2.png" descr="Logotipo de micro:bi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micro:bit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03F79" w14:textId="77777777" w:rsidR="00B4780A" w:rsidRDefault="00B4780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93946E" w14:textId="77777777" w:rsidR="00B91D8A" w:rsidRDefault="00B91D8A">
      <w:pPr>
        <w:spacing w:line="240" w:lineRule="auto"/>
      </w:pPr>
      <w:r>
        <w:separator/>
      </w:r>
    </w:p>
  </w:footnote>
  <w:footnote w:type="continuationSeparator" w:id="0">
    <w:p w14:paraId="190F601C" w14:textId="77777777" w:rsidR="00B91D8A" w:rsidRDefault="00B91D8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8" w:name="_heading=h.gl5ed5do0odm" w:colFirst="0" w:colLast="0"/>
  <w:bookmarkEnd w:id="8"/>
  <w:p w14:paraId="2BCE9D32" w14:textId="77777777" w:rsidR="00B4780A" w:rsidRDefault="00000000">
    <w:pPr>
      <w:pStyle w:val="Title"/>
      <w:spacing w:after="0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5A5C5A93" wp14:editId="240B8FCC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1D3227C" w14:textId="77777777" w:rsidR="00B4780A" w:rsidRDefault="00B4780A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las Ciencias Naturales: 5.º curso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94A553" w14:textId="77777777" w:rsidR="00B4780A" w:rsidRDefault="00B4780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8F4DE2"/>
    <w:multiLevelType w:val="multilevel"/>
    <w:tmpl w:val="3DCABE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686102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80A"/>
    <w:rsid w:val="003828F5"/>
    <w:rsid w:val="00B4780A"/>
    <w:rsid w:val="00B91D8A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1825107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8qcv5X1FGJvJs8yxl1dDGwCQd2w==">CgMxLjAyDmguZm9ja2dpZ2ptYTM3Mg5oLjJ0bThvNms3bHI3ZzIOaC56ZnJwZDJpcmxuamgyDmguamM0cDZrd2ZiZXE1Mg5oLnc0dm41djU5ejhqdjIOaC44YXQwZmw4a2ZnZDgyDmgudG5tZTY5ODI0aXA3Mg5oLnZ2cW1zbmp0bzhpYTIOaC5nbDVlZDVkbzBvZG0yDmguYm1xNjY1bTB1bnVlOAByITF3d21vell4VnI3QkhwY29fN1daSXIxeG0xNkNjOFF6Vg==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542</Words>
  <Characters>2895</Characters>
  <Application>Microsoft Office Word</Application>
  <DocSecurity>0</DocSecurity>
  <Lines>76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3407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protecto</dc:title>
  <dc:subject/>
  <dc:creator>Micro:bit Educational Foundation</dc:creator>
  <cp:keywords/>
  <dc:description/>
  <cp:lastModifiedBy>Corey Rogers</cp:lastModifiedBy>
  <cp:revision>2</cp:revision>
  <dcterms:created xsi:type="dcterms:W3CDTF">2025-12-18T14:47:00Z</dcterms:created>
  <dcterms:modified xsi:type="dcterms:W3CDTF">2025-12-18T14:48:00Z</dcterms:modified>
  <cp:category/>
</cp:coreProperties>
</file>